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97" w:rsidRPr="009B316C" w:rsidRDefault="00CC6897">
      <w:pPr>
        <w:pStyle w:val="ConsPlusNormal"/>
        <w:jc w:val="both"/>
        <w:outlineLvl w:val="0"/>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r w:rsidRPr="009B316C">
        <w:rPr>
          <w:rFonts w:ascii="PT Astra Serif" w:hAnsi="PT Astra Serif"/>
          <w:sz w:val="28"/>
          <w:szCs w:val="28"/>
        </w:rPr>
        <w:t>Утвержден</w:t>
      </w:r>
    </w:p>
    <w:p w:rsidR="00CC6897" w:rsidRPr="009B316C" w:rsidRDefault="00CC6897">
      <w:pPr>
        <w:pStyle w:val="ConsPlusNormal"/>
        <w:jc w:val="right"/>
        <w:rPr>
          <w:rFonts w:ascii="PT Astra Serif" w:hAnsi="PT Astra Serif"/>
          <w:sz w:val="28"/>
          <w:szCs w:val="28"/>
        </w:rPr>
      </w:pPr>
      <w:r w:rsidRPr="009B316C">
        <w:rPr>
          <w:rFonts w:ascii="PT Astra Serif" w:hAnsi="PT Astra Serif"/>
          <w:sz w:val="28"/>
          <w:szCs w:val="28"/>
        </w:rPr>
        <w:t>Президиумом Верховного Суда</w:t>
      </w:r>
    </w:p>
    <w:p w:rsidR="00CC6897" w:rsidRPr="009B316C" w:rsidRDefault="00CC6897">
      <w:pPr>
        <w:pStyle w:val="ConsPlusNormal"/>
        <w:jc w:val="right"/>
        <w:rPr>
          <w:rFonts w:ascii="PT Astra Serif" w:hAnsi="PT Astra Serif"/>
          <w:sz w:val="28"/>
          <w:szCs w:val="28"/>
        </w:rPr>
      </w:pPr>
      <w:r w:rsidRPr="009B316C">
        <w:rPr>
          <w:rFonts w:ascii="PT Astra Serif" w:hAnsi="PT Astra Serif"/>
          <w:sz w:val="28"/>
          <w:szCs w:val="28"/>
        </w:rPr>
        <w:t>Российской Федерации</w:t>
      </w:r>
    </w:p>
    <w:p w:rsidR="00CC6897" w:rsidRPr="009B316C" w:rsidRDefault="00CC6897">
      <w:pPr>
        <w:pStyle w:val="ConsPlusNormal"/>
        <w:jc w:val="right"/>
        <w:rPr>
          <w:rFonts w:ascii="PT Astra Serif" w:hAnsi="PT Astra Serif"/>
          <w:sz w:val="28"/>
          <w:szCs w:val="28"/>
        </w:rPr>
      </w:pPr>
      <w:r w:rsidRPr="009B316C">
        <w:rPr>
          <w:rFonts w:ascii="PT Astra Serif" w:hAnsi="PT Astra Serif"/>
          <w:sz w:val="28"/>
          <w:szCs w:val="28"/>
        </w:rPr>
        <w:t>17 июля 2019 г.</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rPr>
          <w:rFonts w:ascii="PT Astra Serif" w:hAnsi="PT Astra Serif"/>
          <w:sz w:val="28"/>
          <w:szCs w:val="28"/>
        </w:rPr>
      </w:pPr>
      <w:r w:rsidRPr="009B316C">
        <w:rPr>
          <w:rFonts w:ascii="PT Astra Serif" w:hAnsi="PT Astra Serif"/>
          <w:sz w:val="28"/>
          <w:szCs w:val="28"/>
        </w:rPr>
        <w:t>ОБЗОР</w:t>
      </w:r>
    </w:p>
    <w:p w:rsidR="00CC6897" w:rsidRPr="009B316C" w:rsidRDefault="00CC6897">
      <w:pPr>
        <w:pStyle w:val="ConsPlusTitle"/>
        <w:jc w:val="center"/>
        <w:rPr>
          <w:rFonts w:ascii="PT Astra Serif" w:hAnsi="PT Astra Serif"/>
          <w:sz w:val="28"/>
          <w:szCs w:val="28"/>
        </w:rPr>
      </w:pPr>
      <w:r w:rsidRPr="009B316C">
        <w:rPr>
          <w:rFonts w:ascii="PT Astra Serif" w:hAnsi="PT Astra Serif"/>
          <w:sz w:val="28"/>
          <w:szCs w:val="28"/>
        </w:rPr>
        <w:t>СУДЕБНОЙ ПРАКТИКИ ВЕРХОВНОГО СУДА РОССИЙСКОЙ ФЕДЕРАЦИИ</w:t>
      </w:r>
    </w:p>
    <w:p w:rsidR="00CC6897" w:rsidRPr="009B316C" w:rsidRDefault="00CC6897">
      <w:pPr>
        <w:pStyle w:val="ConsPlusTitle"/>
        <w:jc w:val="center"/>
        <w:rPr>
          <w:rFonts w:ascii="PT Astra Serif" w:hAnsi="PT Astra Serif"/>
          <w:sz w:val="28"/>
          <w:szCs w:val="28"/>
        </w:rPr>
      </w:pPr>
      <w:bookmarkStart w:id="0" w:name="_GoBack"/>
      <w:bookmarkEnd w:id="0"/>
      <w:r w:rsidRPr="009B316C">
        <w:rPr>
          <w:rFonts w:ascii="PT Astra Serif" w:hAnsi="PT Astra Serif"/>
          <w:sz w:val="28"/>
          <w:szCs w:val="28"/>
        </w:rPr>
        <w:t>N 2 (2019)</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0"/>
        <w:rPr>
          <w:rFonts w:ascii="PT Astra Serif" w:hAnsi="PT Astra Serif"/>
          <w:sz w:val="28"/>
          <w:szCs w:val="28"/>
        </w:rPr>
      </w:pPr>
      <w:r w:rsidRPr="009B316C">
        <w:rPr>
          <w:rFonts w:ascii="PT Astra Serif" w:hAnsi="PT Astra Serif"/>
          <w:sz w:val="28"/>
          <w:szCs w:val="28"/>
        </w:rPr>
        <w:t>СУДЕБНАЯ КОЛЛЕГИЯ ПО ЭКОНОМИЧЕСКИМ СПОРАМ</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Практика применения законодательства</w:t>
      </w:r>
    </w:p>
    <w:p w:rsidR="00CC6897" w:rsidRPr="009B316C" w:rsidRDefault="00CC6897">
      <w:pPr>
        <w:pStyle w:val="ConsPlusTitle"/>
        <w:jc w:val="center"/>
        <w:rPr>
          <w:rFonts w:ascii="PT Astra Serif" w:hAnsi="PT Astra Serif"/>
          <w:sz w:val="28"/>
          <w:szCs w:val="28"/>
        </w:rPr>
      </w:pPr>
      <w:r w:rsidRPr="009B316C">
        <w:rPr>
          <w:rFonts w:ascii="PT Astra Serif" w:hAnsi="PT Astra Serif"/>
          <w:sz w:val="28"/>
          <w:szCs w:val="28"/>
        </w:rPr>
        <w:t>о несостоятельности (банкротстве)</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13. В случае создания должником искусственных условий для изменения территориальной подсудности дела о банкротстве посредством формальной смены регистрационного учета, не сопровождаемой фактическим переездом, для целей затруднения кредиторам реализации принадлежащих им прав на получение с должника причитающегося исполнения в процедуре несостоятельности дело о банкротстве при наличии соответствующего ходатайства подлежит передаче на рассмотрение в суд по месту постоянного или преимущественного проживания должника.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Кредиторы П. и Т. 21 мая 2018 г. опубликовали в Едином федеральном реестре сведений о фактах деятельности юридических лиц сообщения о намерении обратиться в Арбитражный суд города Москвы с заявлением о банкротстве главы крестьянского (фермерского) хозяйства Ч.</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На следующий день (22 мая 2018 г.) Ч. обратился с заявлением о прекращении статуса главы крестьянского (фермерского) хозяйства.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После этого 23 мая 2018 г. Ч. осуществил действия по снятию с регистрационного учета по адресу в городе Москве, и в этот же день Ч. зарегистрирован по новому адресу в Ставропольском крае.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Ч. 29 мая 2018 г. был снят с регистрационного учета в качестве главы крестьянского (фермерского) хозяйства.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Ч. обратился 31 мая 2018 г. в Арбитражный суд Ставропольского края с заявлением о признании себя несостоятельным.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После возбуждения производства по делу о банкротстве должника кредитор П. заявил ходатайство о передаче дела по подсудности в Арбитражный суд города Москвы.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Определением Арбитражного суда Ставропольского края ходатайство о передаче дела на рассмотрение в Арбитражный суд города Москвы удовлетворено.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суда апелляционной инстанции названное определение отменено, в удовлетворении ходатайства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постановление суда апелляционной инстанции и оставила в силе определение суда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Действительно, место регистрации гражданина в органах регистрационного учета в подавляющем большинстве случаев имеет решающее значение для определения территориальной подсудности дела о банкротстве.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 согласно </w:t>
      </w:r>
      <w:hyperlink r:id="rId5" w:history="1">
        <w:r w:rsidRPr="009B316C">
          <w:rPr>
            <w:rFonts w:ascii="PT Astra Serif" w:hAnsi="PT Astra Serif"/>
            <w:color w:val="0000FF"/>
            <w:sz w:val="28"/>
            <w:szCs w:val="28"/>
          </w:rPr>
          <w:t>ч. 4 ст. 38</w:t>
        </w:r>
      </w:hyperlink>
      <w:r w:rsidRPr="009B316C">
        <w:rPr>
          <w:rFonts w:ascii="PT Astra Serif" w:hAnsi="PT Astra Serif"/>
          <w:sz w:val="28"/>
          <w:szCs w:val="28"/>
        </w:rPr>
        <w:t xml:space="preserve"> АПК РФ, </w:t>
      </w:r>
      <w:hyperlink r:id="rId6" w:history="1">
        <w:r w:rsidRPr="009B316C">
          <w:rPr>
            <w:rFonts w:ascii="PT Astra Serif" w:hAnsi="PT Astra Serif"/>
            <w:color w:val="0000FF"/>
            <w:sz w:val="28"/>
            <w:szCs w:val="28"/>
          </w:rPr>
          <w:t>п. 1 ст. 33</w:t>
        </w:r>
      </w:hyperlink>
      <w:r w:rsidRPr="009B316C">
        <w:rPr>
          <w:rFonts w:ascii="PT Astra Serif" w:hAnsi="PT Astra Serif"/>
          <w:sz w:val="28"/>
          <w:szCs w:val="28"/>
        </w:rPr>
        <w:t xml:space="preserve"> Закона о банкротстве заявление о признании гражданина банкротом подается в арбитражный суд по месту его жительства.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Под местом жительства в частноправовых отношениях понимается место, где гражданин постоянно или преимущественно проживает (</w:t>
      </w:r>
      <w:hyperlink r:id="rId7" w:history="1">
        <w:r w:rsidRPr="009B316C">
          <w:rPr>
            <w:rFonts w:ascii="PT Astra Serif" w:hAnsi="PT Astra Serif"/>
            <w:color w:val="0000FF"/>
            <w:sz w:val="28"/>
            <w:szCs w:val="28"/>
          </w:rPr>
          <w:t>п. 1 ст. 20</w:t>
        </w:r>
      </w:hyperlink>
      <w:r w:rsidRPr="009B316C">
        <w:rPr>
          <w:rFonts w:ascii="PT Astra Serif" w:hAnsi="PT Astra Serif"/>
          <w:sz w:val="28"/>
          <w:szCs w:val="28"/>
        </w:rPr>
        <w:t xml:space="preserve"> ГК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по смыслу </w:t>
      </w:r>
      <w:hyperlink r:id="rId8" w:history="1">
        <w:r w:rsidRPr="009B316C">
          <w:rPr>
            <w:rFonts w:ascii="PT Astra Serif" w:hAnsi="PT Astra Serif"/>
            <w:color w:val="0000FF"/>
            <w:sz w:val="28"/>
            <w:szCs w:val="28"/>
          </w:rPr>
          <w:t>абзаца второго п. 5</w:t>
        </w:r>
      </w:hyperlink>
      <w:r w:rsidRPr="009B316C">
        <w:rPr>
          <w:rFonts w:ascii="PT Astra Serif" w:hAnsi="PT Astra Serif"/>
          <w:sz w:val="28"/>
          <w:szCs w:val="28"/>
        </w:rPr>
        <w:t xml:space="preserve">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предполагается, что место жительства гражданина совпадает с местом его регистрационного учета (</w:t>
      </w:r>
      <w:hyperlink r:id="rId9" w:history="1">
        <w:r w:rsidRPr="009B316C">
          <w:rPr>
            <w:rFonts w:ascii="PT Astra Serif" w:hAnsi="PT Astra Serif"/>
            <w:color w:val="0000FF"/>
            <w:sz w:val="28"/>
            <w:szCs w:val="28"/>
          </w:rPr>
          <w:t>часть четвертая ст. 2</w:t>
        </w:r>
      </w:hyperlink>
      <w:r w:rsidRPr="009B316C">
        <w:rPr>
          <w:rFonts w:ascii="PT Astra Serif" w:hAnsi="PT Astra Serif"/>
          <w:sz w:val="28"/>
          <w:szCs w:val="28"/>
        </w:rPr>
        <w:t xml:space="preserve"> и </w:t>
      </w:r>
      <w:hyperlink r:id="rId10" w:history="1">
        <w:r w:rsidRPr="009B316C">
          <w:rPr>
            <w:rFonts w:ascii="PT Astra Serif" w:hAnsi="PT Astra Serif"/>
            <w:color w:val="0000FF"/>
            <w:sz w:val="28"/>
            <w:szCs w:val="28"/>
          </w:rPr>
          <w:t>часть вторая ст. 3</w:t>
        </w:r>
      </w:hyperlink>
      <w:r w:rsidRPr="009B316C">
        <w:rPr>
          <w:rFonts w:ascii="PT Astra Serif" w:hAnsi="PT Astra Serif"/>
          <w:sz w:val="28"/>
          <w:szCs w:val="28"/>
        </w:rPr>
        <w:t xml:space="preserve"> Закона Российской Федерации от 25 июня 1993 г. "О праве граждан Российской Федерации на свободу передвижения, выбор места пребывания и жительства в пределах Российской Федерации").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Однако в исключительных случаях данная презумпция может быть опровергнута, если заинтересованное лицо (например, кредитор) докажет, что содержащаяся в документах регистрационного учета информация не отражает сведения о настоящем месте жительства должника. В целях выяснения соответствующих обстоятельств во внимание в первую очередь могут приниматься факты, свидетельствующие о необычном характере поведения должника при смене регистрационного учета в период инициирования дела о несостоятельности.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Если заинтересованное лицо привело убедительные доводы и представило доказательства относительно несоответствия данных регистрационного учета должника реальному положению дел, на последнего переходит бремя подтверждения того, что изменение учетных данных </w:t>
      </w:r>
      <w:r w:rsidRPr="009B316C">
        <w:rPr>
          <w:rFonts w:ascii="PT Astra Serif" w:hAnsi="PT Astra Serif"/>
          <w:sz w:val="28"/>
          <w:szCs w:val="28"/>
        </w:rPr>
        <w:lastRenderedPageBreak/>
        <w:t>обусловлено объективными причинами и связано с переездом на жительство в другой регион.</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рассматриваемом случае судом первой инстанции установлено, что непосредственно после публикации кредиторами сообщений о намерении Ч. предпринял действия по прекращению статуса главы крестьянского (фермерского) хозяйства и по смене регистрационного учета с города Москвы на Ставропольский край. Из указанных фактов, а также последующего поведения должника по подаче заявления о собственном банкротстве очевидно следует, что прекращение статуса главы крестьянского (фермерского) хозяйства было необходимо Ч. для того, чтобы получить право на обращение с заявлением о банкротстве ранее, чем такое право получат кредиторы, по подсудности, не соответствующей его месту жительства.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Совершенная Ч. в этот же период за несколько дней до подачи заявления о банкротстве смена регистрационного учета была направлена на искажение действительных данных о месте постоянного или преимущественного проживания.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Судом апелляционной инстанции не были опровергнуты сделанные, в том числе на основе показаний собственника домовладения в Ставропольском крае, выводы суда первой инстанции о том, что Ч. по адресу расположения указанного дома зарегистрировался лишь формально и после этого уехал обратно в город Москву, где фактически и проживает.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Кроме того, суд первой инстанции установил, что значительная часть имущества должника, большинство кредиторов, а также юридических лиц, с которыми Ч. связан корпоративными правоотношениями, находятся в городе Москве, то есть фактически город Москва является центром основных интересов должника, местом его деятельности и фактического проживания.</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1"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308-ЭС18-25635</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14. Положения </w:t>
      </w:r>
      <w:hyperlink r:id="rId12" w:history="1">
        <w:r w:rsidRPr="009B316C">
          <w:rPr>
            <w:rFonts w:ascii="PT Astra Serif" w:hAnsi="PT Astra Serif"/>
            <w:color w:val="0000FF"/>
            <w:sz w:val="28"/>
            <w:szCs w:val="28"/>
          </w:rPr>
          <w:t>п. 9 ст. 45</w:t>
        </w:r>
      </w:hyperlink>
      <w:r w:rsidRPr="009B316C">
        <w:rPr>
          <w:rFonts w:ascii="PT Astra Serif" w:hAnsi="PT Astra Serif"/>
          <w:sz w:val="28"/>
          <w:szCs w:val="28"/>
        </w:rPr>
        <w:t xml:space="preserve">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подлежат применению к отношениям, вытекающим из банкротства граждан.</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 заявлению К. возбуждено производство по делу о признании его несостоятельным (банкротом).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Рассмотрение обоснованности заявления К. о его банкротстве шесть раз откладывалось судом первой инстанции с июля по октябрь 2017 года по причине непредставления предложенными должником саморегулируемыми организациями кандидатуры финансового управляющего.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Пять саморегулируемых организаций арбитражных управляющих в ответ на запросы суда указали на то, что ни один из их членов не дал согласия на утверждение своей кандидатуры в качестве финансового управляющего в деле о банкротстве К.</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Определением суда первой инстанции, оставленным без изменения постановлениями суда апелляционной инстанции и арбитражного суда округа, производство по делу прекращено. Суды исходили из истечения установленного законом трехмесячного срока для утверждения кандидатуры арбитражного управляющего (</w:t>
      </w:r>
      <w:hyperlink r:id="rId13" w:history="1">
        <w:r w:rsidRPr="009B316C">
          <w:rPr>
            <w:rFonts w:ascii="PT Astra Serif" w:hAnsi="PT Astra Serif"/>
            <w:color w:val="0000FF"/>
            <w:sz w:val="28"/>
            <w:szCs w:val="28"/>
          </w:rPr>
          <w:t>п. 9 ст. 45</w:t>
        </w:r>
      </w:hyperlink>
      <w:r w:rsidRPr="009B316C">
        <w:rPr>
          <w:rFonts w:ascii="PT Astra Serif" w:hAnsi="PT Astra Serif"/>
          <w:sz w:val="28"/>
          <w:szCs w:val="28"/>
        </w:rPr>
        <w:t xml:space="preserve"> Закона о банкротстве).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Суды не приняли во внимание, что применительно к настоящему делу право на судебную защиту, гарантированное </w:t>
      </w:r>
      <w:hyperlink r:id="rId14" w:history="1">
        <w:r w:rsidRPr="009B316C">
          <w:rPr>
            <w:rFonts w:ascii="PT Astra Serif" w:hAnsi="PT Astra Serif"/>
            <w:color w:val="0000FF"/>
            <w:sz w:val="28"/>
            <w:szCs w:val="28"/>
          </w:rPr>
          <w:t>ст. 46</w:t>
        </w:r>
      </w:hyperlink>
      <w:r w:rsidRPr="009B316C">
        <w:rPr>
          <w:rFonts w:ascii="PT Astra Serif" w:hAnsi="PT Astra Serif"/>
          <w:sz w:val="28"/>
          <w:szCs w:val="28"/>
        </w:rPr>
        <w:t xml:space="preserve"> Конституции Российской Федерации, включает в себя не только возможность гражданина обратиться в суд с заявлением о собственном банкротстве, но и предполагает обеспечение со стороны государства реальных условий для использования им всего механизма потребительского банкротства.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рассматриваемом случае суды фактически лишили К. данного права исходя из поведения иных субъектов, на которых должник не мог и не должен был влиять, - членов пяти саморегулируемых организаций арбитражных управляющих, не пожелавших исполнять функции финансового управляющего за определенное законом вознаграждение. Такой подход следует признать ошибочным.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15" w:history="1">
        <w:r w:rsidRPr="009B316C">
          <w:rPr>
            <w:rFonts w:ascii="PT Astra Serif" w:hAnsi="PT Astra Serif"/>
            <w:color w:val="0000FF"/>
            <w:sz w:val="28"/>
            <w:szCs w:val="28"/>
          </w:rPr>
          <w:t>п. 1 ст. 213.9</w:t>
        </w:r>
      </w:hyperlink>
      <w:r w:rsidRPr="009B316C">
        <w:rPr>
          <w:rFonts w:ascii="PT Astra Serif" w:hAnsi="PT Astra Serif"/>
          <w:sz w:val="28"/>
          <w:szCs w:val="28"/>
        </w:rPr>
        <w:t xml:space="preserve"> Закона о банкротстве участие финансового управляющего в деле о банкротстве гражданина является обязательным. </w:t>
      </w:r>
      <w:hyperlink r:id="rId16" w:history="1">
        <w:r w:rsidRPr="009B316C">
          <w:rPr>
            <w:rFonts w:ascii="PT Astra Serif" w:hAnsi="PT Astra Serif"/>
            <w:color w:val="0000FF"/>
            <w:sz w:val="28"/>
            <w:szCs w:val="28"/>
          </w:rPr>
          <w:t>Пункт 4 ст. 213.4</w:t>
        </w:r>
      </w:hyperlink>
      <w:r w:rsidRPr="009B316C">
        <w:rPr>
          <w:rFonts w:ascii="PT Astra Serif" w:hAnsi="PT Astra Serif"/>
          <w:sz w:val="28"/>
          <w:szCs w:val="28"/>
        </w:rPr>
        <w:t xml:space="preserve"> Закона о банкротстве предусматривает, что в заявлении гражданина о признании его банкротом указывается саморегулируемая организация, из числа членов которой утверждается финансовый управляющий.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Коль скоро право на потребительское банкротство закреплено в законе и оно не может быть осуществлено гражданином без участия финансового управляющего, суд обязан обеспечить условия для реализации названного права. Это означает, что в ситуации, когда неоднократные попытки гражданина, предлагающего саморегулируемые организации предусмотренным законом способом - путем подачи нескольких ходатайств с указанием известных ему организаций - не приводят к положительному результату, суд должен занять активную позицию в решении вопроса об утверждении арбитражного управляющего, в частности с согласия гражданина, при сохранении у него интереса к дальнейшему ведению дела о банкротстве, одновременно направить запросы во все оставшиеся </w:t>
      </w:r>
      <w:r w:rsidRPr="009B316C">
        <w:rPr>
          <w:rFonts w:ascii="PT Astra Serif" w:hAnsi="PT Astra Serif"/>
          <w:sz w:val="28"/>
          <w:szCs w:val="28"/>
        </w:rPr>
        <w:lastRenderedPageBreak/>
        <w:t>саморегулируемые организации.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поступлении ответов с указанием претендентов из нескольких организаций суд утверждает арбитражного управляющего, кандидатура которого указана в ходатайстве, поступившем в суд первым, если для этого нет установленных </w:t>
      </w:r>
      <w:hyperlink r:id="rId17"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о банкротстве препятствий (</w:t>
      </w:r>
      <w:hyperlink r:id="rId18" w:history="1">
        <w:r w:rsidRPr="009B316C">
          <w:rPr>
            <w:rFonts w:ascii="PT Astra Serif" w:hAnsi="PT Astra Serif"/>
            <w:color w:val="0000FF"/>
            <w:sz w:val="28"/>
            <w:szCs w:val="28"/>
          </w:rPr>
          <w:t>п. 1 ст. 6</w:t>
        </w:r>
      </w:hyperlink>
      <w:r w:rsidRPr="009B316C">
        <w:rPr>
          <w:rFonts w:ascii="PT Astra Serif" w:hAnsi="PT Astra Serif"/>
          <w:sz w:val="28"/>
          <w:szCs w:val="28"/>
        </w:rPr>
        <w:t xml:space="preserve"> ГК РФ, </w:t>
      </w:r>
      <w:hyperlink r:id="rId19" w:history="1">
        <w:r w:rsidRPr="009B316C">
          <w:rPr>
            <w:rFonts w:ascii="PT Astra Serif" w:hAnsi="PT Astra Serif"/>
            <w:color w:val="0000FF"/>
            <w:sz w:val="28"/>
            <w:szCs w:val="28"/>
          </w:rPr>
          <w:t>абзац третий п. 7 ст. 45</w:t>
        </w:r>
      </w:hyperlink>
      <w:r w:rsidRPr="009B316C">
        <w:rPr>
          <w:rFonts w:ascii="PT Astra Serif" w:hAnsi="PT Astra Serif"/>
          <w:sz w:val="28"/>
          <w:szCs w:val="28"/>
        </w:rPr>
        <w:t xml:space="preserve"> Закона о банкротстве).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Реестр саморегулируемых организаций арбитражных управляющих ведет Федеральная служба государственной регистрации, кадастра и картографии (</w:t>
      </w:r>
      <w:hyperlink r:id="rId20" w:history="1">
        <w:r w:rsidRPr="009B316C">
          <w:rPr>
            <w:rFonts w:ascii="PT Astra Serif" w:hAnsi="PT Astra Serif"/>
            <w:color w:val="0000FF"/>
            <w:sz w:val="28"/>
            <w:szCs w:val="28"/>
          </w:rPr>
          <w:t>ст. 29</w:t>
        </w:r>
      </w:hyperlink>
      <w:r w:rsidRPr="009B316C">
        <w:rPr>
          <w:rFonts w:ascii="PT Astra Serif" w:hAnsi="PT Astra Serif"/>
          <w:sz w:val="28"/>
          <w:szCs w:val="28"/>
        </w:rPr>
        <w:t xml:space="preserve"> Закона о банкротстве, </w:t>
      </w:r>
      <w:hyperlink r:id="rId21" w:history="1">
        <w:r w:rsidRPr="009B316C">
          <w:rPr>
            <w:rFonts w:ascii="PT Astra Serif" w:hAnsi="PT Astra Serif"/>
            <w:color w:val="0000FF"/>
            <w:sz w:val="28"/>
            <w:szCs w:val="28"/>
          </w:rPr>
          <w:t>постановление</w:t>
        </w:r>
      </w:hyperlink>
      <w:r w:rsidRPr="009B316C">
        <w:rPr>
          <w:rFonts w:ascii="PT Astra Serif" w:hAnsi="PT Astra Serif"/>
          <w:sz w:val="28"/>
          <w:szCs w:val="28"/>
        </w:rPr>
        <w:t xml:space="preserve"> Правительства Российской Федерации от 3 февраля 2005 г. N 52 "О регулирующем органе, осуществляющем контроль за деятельностью саморегулируемых организаций арбитражных управляющих"). Содержащиеся в упомянутом реестре сведения, в частности о месте нахождения саморегулируемых организаций, размещаются на официальном сайте службы в сети Интернет, доступны для всеобщего ознакомления без взимания платы и иных ограничений (</w:t>
      </w:r>
      <w:hyperlink r:id="rId22" w:history="1">
        <w:r w:rsidRPr="009B316C">
          <w:rPr>
            <w:rFonts w:ascii="PT Astra Serif" w:hAnsi="PT Astra Serif"/>
            <w:color w:val="0000FF"/>
            <w:sz w:val="28"/>
            <w:szCs w:val="28"/>
          </w:rPr>
          <w:t>приложения N 1</w:t>
        </w:r>
      </w:hyperlink>
      <w:r w:rsidRPr="009B316C">
        <w:rPr>
          <w:rFonts w:ascii="PT Astra Serif" w:hAnsi="PT Astra Serif"/>
          <w:sz w:val="28"/>
          <w:szCs w:val="28"/>
        </w:rPr>
        <w:t xml:space="preserve"> и </w:t>
      </w:r>
      <w:hyperlink r:id="rId23" w:history="1">
        <w:r w:rsidRPr="009B316C">
          <w:rPr>
            <w:rFonts w:ascii="PT Astra Serif" w:hAnsi="PT Astra Serif"/>
            <w:color w:val="0000FF"/>
            <w:sz w:val="28"/>
            <w:szCs w:val="28"/>
          </w:rPr>
          <w:t>N 4</w:t>
        </w:r>
      </w:hyperlink>
      <w:r w:rsidRPr="009B316C">
        <w:rPr>
          <w:rFonts w:ascii="PT Astra Serif" w:hAnsi="PT Astra Serif"/>
          <w:sz w:val="28"/>
          <w:szCs w:val="28"/>
        </w:rPr>
        <w:t xml:space="preserve"> к приказу Минэкономразвития России от 8 июля 2010 г. N 284).</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Как видно из общедоступного реестра саморегулируемых организаций, в настоящее время соответствующим статусом обладают порядка пятидесяти организаций. Суд первой инстанции направил запросы только в пять из них.</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Вопреки выводам суда первой инстанции, общие положения </w:t>
      </w:r>
      <w:hyperlink r:id="rId24" w:history="1">
        <w:r w:rsidRPr="009B316C">
          <w:rPr>
            <w:rFonts w:ascii="PT Astra Serif" w:hAnsi="PT Astra Serif"/>
            <w:color w:val="0000FF"/>
            <w:sz w:val="28"/>
            <w:szCs w:val="28"/>
          </w:rPr>
          <w:t>п. 9 ст. 45</w:t>
        </w:r>
      </w:hyperlink>
      <w:r w:rsidRPr="009B316C">
        <w:rPr>
          <w:rFonts w:ascii="PT Astra Serif" w:hAnsi="PT Astra Serif"/>
          <w:sz w:val="28"/>
          <w:szCs w:val="28"/>
        </w:rPr>
        <w:t xml:space="preserve">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подлежали применению к отношениям, вытекающим из потребительского банкротства, поскольку они противоречат смыслу и целям законодательного регулирования в этой специальной сфере. Трехмесячный срок, отведенный суду на разрешение вопроса о признании обоснованным заявления о признании гражданина банкротом, установленный </w:t>
      </w:r>
      <w:hyperlink r:id="rId25" w:history="1">
        <w:r w:rsidRPr="009B316C">
          <w:rPr>
            <w:rFonts w:ascii="PT Astra Serif" w:hAnsi="PT Astra Serif"/>
            <w:color w:val="0000FF"/>
            <w:sz w:val="28"/>
            <w:szCs w:val="28"/>
          </w:rPr>
          <w:t>п. 5 ст. 213.6</w:t>
        </w:r>
      </w:hyperlink>
      <w:r w:rsidRPr="009B316C">
        <w:rPr>
          <w:rFonts w:ascii="PT Astra Serif" w:hAnsi="PT Astra Serif"/>
          <w:sz w:val="28"/>
          <w:szCs w:val="28"/>
        </w:rPr>
        <w:t xml:space="preserve"> Закона о банкротстве, носит организационный характер. Само по себе его истечение не является основанием для прекращения производства по делу.</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6"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301-ЭС18-13818</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15. Денежное требование кредитора, преобразовавшееся из требования участника долевого строительства о передаче нежилого помещения в собственность, к застройщику-банкроту обеспечивается залогом. Указанный кредитор вправе претендовать на распределение вырученных от реализации предмета залога денежных средств по правилам </w:t>
      </w:r>
      <w:hyperlink r:id="rId27" w:history="1">
        <w:r w:rsidRPr="009B316C">
          <w:rPr>
            <w:rFonts w:ascii="PT Astra Serif" w:hAnsi="PT Astra Serif"/>
            <w:color w:val="0000FF"/>
            <w:sz w:val="28"/>
            <w:szCs w:val="28"/>
          </w:rPr>
          <w:t>п. 1 ст. 201.14</w:t>
        </w:r>
      </w:hyperlink>
      <w:r w:rsidRPr="009B316C">
        <w:rPr>
          <w:rFonts w:ascii="PT Astra Serif" w:hAnsi="PT Astra Serif"/>
          <w:sz w:val="28"/>
          <w:szCs w:val="28"/>
        </w:rPr>
        <w:t xml:space="preserve"> Закона о банкротстве.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рамках дела о банкротстве должника К. обратилась с заявлением о </w:t>
      </w:r>
      <w:r w:rsidRPr="009B316C">
        <w:rPr>
          <w:rFonts w:ascii="PT Astra Serif" w:hAnsi="PT Astra Serif"/>
          <w:sz w:val="28"/>
          <w:szCs w:val="28"/>
        </w:rPr>
        <w:lastRenderedPageBreak/>
        <w:t>включении в реестр кредиторов ее требования как обеспеченного залогом нежилого помещения.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 обосновывала свои требования тем, что ранее она заключила с должником (застройщиком) договор участия в долевом строительстве нежилого помещения, по которому передала денежные средства, однако обязательство по передаче нежилого помещения должником исполнено не было.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Определением суда первой инстанции, оставленным без изменения постановлениями суда апелляционной инстанции и арбитражного суда округа, требование кредитора включены в четвертую очередь, в удовлетворении остальной части заявленных требований отказано. Суды отказали в признании за долгом залогового статуса, мотивируя это тем, что по смыслу </w:t>
      </w:r>
      <w:hyperlink r:id="rId28" w:history="1">
        <w:r w:rsidRPr="009B316C">
          <w:rPr>
            <w:rFonts w:ascii="PT Astra Serif" w:hAnsi="PT Astra Serif"/>
            <w:color w:val="0000FF"/>
            <w:sz w:val="28"/>
            <w:szCs w:val="28"/>
          </w:rPr>
          <w:t>статей 201.1</w:t>
        </w:r>
      </w:hyperlink>
      <w:r w:rsidRPr="009B316C">
        <w:rPr>
          <w:rFonts w:ascii="PT Astra Serif" w:hAnsi="PT Astra Serif"/>
          <w:sz w:val="28"/>
          <w:szCs w:val="28"/>
        </w:rPr>
        <w:t xml:space="preserve"> и </w:t>
      </w:r>
      <w:hyperlink r:id="rId29" w:history="1">
        <w:r w:rsidRPr="009B316C">
          <w:rPr>
            <w:rFonts w:ascii="PT Astra Serif" w:hAnsi="PT Astra Serif"/>
            <w:color w:val="0000FF"/>
            <w:sz w:val="28"/>
            <w:szCs w:val="28"/>
          </w:rPr>
          <w:t>201.9</w:t>
        </w:r>
      </w:hyperlink>
      <w:r w:rsidRPr="009B316C">
        <w:rPr>
          <w:rFonts w:ascii="PT Astra Serif" w:hAnsi="PT Astra Serif"/>
          <w:sz w:val="28"/>
          <w:szCs w:val="28"/>
        </w:rPr>
        <w:t xml:space="preserve"> Закона о банкротстве у К. как приобретателя нежилого помещения отсутствует статус участника строительства для целей применения норм о банкротстве застройщика.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в части отказа в удовлетворении требований, признала требование К. обеспеченным залогом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 смыслу </w:t>
      </w:r>
      <w:hyperlink r:id="rId30" w:history="1">
        <w:r w:rsidRPr="009B316C">
          <w:rPr>
            <w:rFonts w:ascii="PT Astra Serif" w:hAnsi="PT Astra Serif"/>
            <w:color w:val="0000FF"/>
            <w:sz w:val="28"/>
            <w:szCs w:val="28"/>
          </w:rPr>
          <w:t>п. 2 ст. 2</w:t>
        </w:r>
      </w:hyperlink>
      <w:r w:rsidRPr="009B316C">
        <w:rPr>
          <w:rFonts w:ascii="PT Astra Serif" w:hAnsi="PT Astra Serif"/>
          <w:sz w:val="28"/>
          <w:szCs w:val="28"/>
        </w:rPr>
        <w:t xml:space="preserve">, </w:t>
      </w:r>
      <w:hyperlink r:id="rId31" w:history="1">
        <w:r w:rsidRPr="009B316C">
          <w:rPr>
            <w:rFonts w:ascii="PT Astra Serif" w:hAnsi="PT Astra Serif"/>
            <w:color w:val="0000FF"/>
            <w:sz w:val="28"/>
            <w:szCs w:val="28"/>
          </w:rPr>
          <w:t>ст. 4</w:t>
        </w:r>
      </w:hyperlink>
      <w:r w:rsidRPr="009B316C">
        <w:rPr>
          <w:rFonts w:ascii="PT Astra Serif" w:hAnsi="PT Astra Serif"/>
          <w:sz w:val="28"/>
          <w:szCs w:val="28"/>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участниками долевого строительства (далее - участники строительства, дольщики) являются лица, перед которыми у застройщика возникла обязанность передать в будущем как жилые, так и нежилые помещения.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Соответственно, положения </w:t>
      </w:r>
      <w:hyperlink r:id="rId32" w:history="1">
        <w:r w:rsidRPr="009B316C">
          <w:rPr>
            <w:rFonts w:ascii="PT Astra Serif" w:hAnsi="PT Astra Serif"/>
            <w:color w:val="0000FF"/>
            <w:sz w:val="28"/>
            <w:szCs w:val="28"/>
          </w:rPr>
          <w:t>ст. 12.1</w:t>
        </w:r>
      </w:hyperlink>
      <w:r w:rsidRPr="009B316C">
        <w:rPr>
          <w:rFonts w:ascii="PT Astra Serif" w:hAnsi="PT Astra Serif"/>
          <w:sz w:val="28"/>
          <w:szCs w:val="28"/>
        </w:rPr>
        <w:t xml:space="preserve"> и </w:t>
      </w:r>
      <w:hyperlink r:id="rId33" w:history="1">
        <w:r w:rsidRPr="009B316C">
          <w:rPr>
            <w:rFonts w:ascii="PT Astra Serif" w:hAnsi="PT Astra Serif"/>
            <w:color w:val="0000FF"/>
            <w:sz w:val="28"/>
            <w:szCs w:val="28"/>
          </w:rPr>
          <w:t>13</w:t>
        </w:r>
      </w:hyperlink>
      <w:r w:rsidRPr="009B316C">
        <w:rPr>
          <w:rFonts w:ascii="PT Astra Serif" w:hAnsi="PT Astra Serif"/>
          <w:sz w:val="28"/>
          <w:szCs w:val="28"/>
        </w:rPr>
        <w:t xml:space="preserve"> названного закона об обеспечении исполнения обязательства застройщика перед такими лицами применяются независимо от конкретного вида (жилое или нежилое помещение) объекта долевого строительства.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ситуации, когда застройщик начинает испытывать финансовые трудности и впадает в несостоятельность, алгоритм исполнения обязательств перед дольщиками изменяется с учетом специального банкротного регулирования, в том числе в зависимости от того, какой вид помещения (жилое или нежилое) являлся предметом договора. Законодательством о несостоятельности (здесь и далее - в редакции, применяемой к спорным отношениям) предусмотрены определенные механизмы, в результате применения которых к дольщикам в итоге должно будет перейти право собственности на оплаченные жилые помещения (например, передача участникам строительства объекта незавершенного строительства, передача жилых помещений в уже построенном доме и т.д. - </w:t>
      </w:r>
      <w:hyperlink r:id="rId34" w:history="1">
        <w:r w:rsidRPr="009B316C">
          <w:rPr>
            <w:rFonts w:ascii="PT Astra Serif" w:hAnsi="PT Astra Serif"/>
            <w:color w:val="0000FF"/>
            <w:sz w:val="28"/>
            <w:szCs w:val="28"/>
          </w:rPr>
          <w:t>ст. 201.10</w:t>
        </w:r>
      </w:hyperlink>
      <w:r w:rsidRPr="009B316C">
        <w:rPr>
          <w:rFonts w:ascii="PT Astra Serif" w:hAnsi="PT Astra Serif"/>
          <w:sz w:val="28"/>
          <w:szCs w:val="28"/>
        </w:rPr>
        <w:t xml:space="preserve"> - </w:t>
      </w:r>
      <w:hyperlink r:id="rId35" w:history="1">
        <w:r w:rsidRPr="009B316C">
          <w:rPr>
            <w:rFonts w:ascii="PT Astra Serif" w:hAnsi="PT Astra Serif"/>
            <w:color w:val="0000FF"/>
            <w:sz w:val="28"/>
            <w:szCs w:val="28"/>
          </w:rPr>
          <w:t>201.11</w:t>
        </w:r>
      </w:hyperlink>
      <w:r w:rsidRPr="009B316C">
        <w:rPr>
          <w:rFonts w:ascii="PT Astra Serif" w:hAnsi="PT Astra Serif"/>
          <w:sz w:val="28"/>
          <w:szCs w:val="28"/>
        </w:rPr>
        <w:t xml:space="preserve"> Закона о банкротстве). В отношении нежилых помещений подобные </w:t>
      </w:r>
      <w:r w:rsidRPr="009B316C">
        <w:rPr>
          <w:rFonts w:ascii="PT Astra Serif" w:hAnsi="PT Astra Serif"/>
          <w:sz w:val="28"/>
          <w:szCs w:val="28"/>
        </w:rPr>
        <w:lastRenderedPageBreak/>
        <w:t>законодательные механизмы не установлены. Лица, заключившие договор участия в долевом строительстве, предметом которого является передача нежилого помещения, вправе заявить о включении в реестр своего денежного требования на общих основаниях. Такое требование подлежит включению в четвертую очередь реестра (</w:t>
      </w:r>
      <w:hyperlink r:id="rId36" w:history="1">
        <w:r w:rsidRPr="009B316C">
          <w:rPr>
            <w:rFonts w:ascii="PT Astra Serif" w:hAnsi="PT Astra Serif"/>
            <w:color w:val="0000FF"/>
            <w:sz w:val="28"/>
            <w:szCs w:val="28"/>
          </w:rPr>
          <w:t>подп. 4 п. 1 ст. 201.9</w:t>
        </w:r>
      </w:hyperlink>
      <w:r w:rsidRPr="009B316C">
        <w:rPr>
          <w:rFonts w:ascii="PT Astra Serif" w:hAnsi="PT Astra Serif"/>
          <w:sz w:val="28"/>
          <w:szCs w:val="28"/>
        </w:rPr>
        <w:t xml:space="preserve"> Закона о банкротстве).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позиции, сформулированной в </w:t>
      </w:r>
      <w:hyperlink r:id="rId37" w:history="1">
        <w:r w:rsidRPr="009B316C">
          <w:rPr>
            <w:rFonts w:ascii="PT Astra Serif" w:hAnsi="PT Astra Serif"/>
            <w:color w:val="0000FF"/>
            <w:sz w:val="28"/>
            <w:szCs w:val="28"/>
          </w:rPr>
          <w:t>определении</w:t>
        </w:r>
      </w:hyperlink>
      <w:r w:rsidRPr="009B316C">
        <w:rPr>
          <w:rFonts w:ascii="PT Astra Serif" w:hAnsi="PT Astra Serif"/>
          <w:sz w:val="28"/>
          <w:szCs w:val="28"/>
        </w:rPr>
        <w:t xml:space="preserve"> Верховного Суда Российской Федерации от 2 июля 2018 г. N 305-ЭС16-10864 (5) применительно к жилым помещениям, положения </w:t>
      </w:r>
      <w:hyperlink r:id="rId38"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N 214-ФЗ о возникновении залогового обеспечения в отношении незавершенного строительством многоквартирного дома, о правах залогодержателя на него в равной мере распространяются и на требования отказавшихся от исполнения договоров участников строительства (залогодержателей) к застройщикам о возврате внесенных денежных средств.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Поскольку покупатель, вложивший свои средства в приобретение нежилого помещения, законодательно лишен возможности требовать от застройщика неденежного исполнения имущественного характера (передать нежилые помещения), то фактически его статус совпадает с указанными выше лицами, отказавшимися от договора (наличие права заявить только денежное требование). А потому следует признать, что денежное требование такого дольщика сохраняет залоговый статус. Каких-либо законных оснований полагать, что залоговое обеспечение в банкротстве застройщика сохраняется только в отношении жилых помещений, вопреки выводам нижестоящих инстанций, не имеется. Ни </w:t>
      </w:r>
      <w:hyperlink r:id="rId39" w:history="1">
        <w:r w:rsidRPr="009B316C">
          <w:rPr>
            <w:rFonts w:ascii="PT Astra Serif" w:hAnsi="PT Astra Serif"/>
            <w:color w:val="0000FF"/>
            <w:sz w:val="28"/>
            <w:szCs w:val="28"/>
          </w:rPr>
          <w:t>ГК</w:t>
        </w:r>
      </w:hyperlink>
      <w:r w:rsidRPr="009B316C">
        <w:rPr>
          <w:rFonts w:ascii="PT Astra Serif" w:hAnsi="PT Astra Serif"/>
          <w:sz w:val="28"/>
          <w:szCs w:val="28"/>
        </w:rPr>
        <w:t xml:space="preserve"> РФ, ни </w:t>
      </w:r>
      <w:hyperlink r:id="rId40" w:history="1">
        <w:r w:rsidRPr="009B316C">
          <w:rPr>
            <w:rFonts w:ascii="PT Astra Serif" w:hAnsi="PT Astra Serif"/>
            <w:color w:val="0000FF"/>
            <w:sz w:val="28"/>
            <w:szCs w:val="28"/>
          </w:rPr>
          <w:t>Закон</w:t>
        </w:r>
      </w:hyperlink>
      <w:r w:rsidRPr="009B316C">
        <w:rPr>
          <w:rFonts w:ascii="PT Astra Serif" w:hAnsi="PT Astra Serif"/>
          <w:sz w:val="28"/>
          <w:szCs w:val="28"/>
        </w:rPr>
        <w:t xml:space="preserve"> N 214-ФЗ, ни </w:t>
      </w:r>
      <w:hyperlink r:id="rId41" w:history="1">
        <w:r w:rsidRPr="009B316C">
          <w:rPr>
            <w:rFonts w:ascii="PT Astra Serif" w:hAnsi="PT Astra Serif"/>
            <w:color w:val="0000FF"/>
            <w:sz w:val="28"/>
            <w:szCs w:val="28"/>
          </w:rPr>
          <w:t>Закон</w:t>
        </w:r>
      </w:hyperlink>
      <w:r w:rsidRPr="009B316C">
        <w:rPr>
          <w:rFonts w:ascii="PT Astra Serif" w:hAnsi="PT Astra Serif"/>
          <w:sz w:val="28"/>
          <w:szCs w:val="28"/>
        </w:rPr>
        <w:t xml:space="preserve"> о банкротстве не предусматривают такое основание для прекращения права залога, возникшего в силу предписания закона, как возбуждение в отношении залогодателя дела о банкротстве. Более того, это входило бы в противоречие с существом залога как обеспечительной конструкции, устанавливаемой в первую очередь на случай неоплатности должника и главной целью которой является наделение залогодержателя приоритетом при удовлетворении своих требований из стоимости предмета залога по отношению к другим кредиторам залогодателя.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Из этого следует, что залоговый кредитор по денежному требованию, преобразовавшемуся из требования о передаче нежилого помещения, вправе претендовать на распределение вырученных от реализации предмета залога денежных средств по правилам </w:t>
      </w:r>
      <w:hyperlink r:id="rId42" w:history="1">
        <w:r w:rsidRPr="009B316C">
          <w:rPr>
            <w:rFonts w:ascii="PT Astra Serif" w:hAnsi="PT Astra Serif"/>
            <w:color w:val="0000FF"/>
            <w:sz w:val="28"/>
            <w:szCs w:val="28"/>
          </w:rPr>
          <w:t>п. 1 ст. 201.14</w:t>
        </w:r>
      </w:hyperlink>
      <w:r w:rsidRPr="009B316C">
        <w:rPr>
          <w:rFonts w:ascii="PT Astra Serif" w:hAnsi="PT Astra Serif"/>
          <w:sz w:val="28"/>
          <w:szCs w:val="28"/>
        </w:rPr>
        <w:t xml:space="preserve"> Закона о банкротстве, то есть на приоритетное получение шестидесяти процентов от стоимости заложенного имущества.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Если дом введен в эксплуатацию и поскольку нежилое помещение не может быть передано покупателю в натуре, то оно включается в конкурсную массу и застройщик обязан зарегистрировать за собой право собственности на него. В таком случае право залога дольщика трансформируется далее (по сравнению с тем, как это предусмотрено </w:t>
      </w:r>
      <w:hyperlink r:id="rId43" w:history="1">
        <w:r w:rsidRPr="009B316C">
          <w:rPr>
            <w:rFonts w:ascii="PT Astra Serif" w:hAnsi="PT Astra Serif"/>
            <w:color w:val="0000FF"/>
            <w:sz w:val="28"/>
            <w:szCs w:val="28"/>
          </w:rPr>
          <w:t>ст. 13</w:t>
        </w:r>
      </w:hyperlink>
      <w:r w:rsidRPr="009B316C">
        <w:rPr>
          <w:rFonts w:ascii="PT Astra Serif" w:hAnsi="PT Astra Serif"/>
          <w:sz w:val="28"/>
          <w:szCs w:val="28"/>
        </w:rPr>
        <w:t xml:space="preserve"> Закона N 214-ФЗ, не </w:t>
      </w:r>
      <w:r w:rsidRPr="009B316C">
        <w:rPr>
          <w:rFonts w:ascii="PT Astra Serif" w:hAnsi="PT Astra Serif"/>
          <w:sz w:val="28"/>
          <w:szCs w:val="28"/>
        </w:rPr>
        <w:lastRenderedPageBreak/>
        <w:t xml:space="preserve">рассчитанной на ситуацию банкротства), а именно: его требования становятся обеспеченными залогом не всех помещений в доме (как созалогодержателя), а лишь того помещения, которое подлежало передаче по условиям договора участия в долевом строительстве (как единоличного залогодержателя, если только на данное помещение не установлены другие залоги третьих лиц). При этом в деле о банкротстве застройщика, исходя из особенностей правового регулирования отношений по участию в долевом строительстве и положений </w:t>
      </w:r>
      <w:hyperlink r:id="rId44" w:history="1">
        <w:r w:rsidRPr="009B316C">
          <w:rPr>
            <w:rFonts w:ascii="PT Astra Serif" w:hAnsi="PT Astra Serif"/>
            <w:color w:val="0000FF"/>
            <w:sz w:val="28"/>
            <w:szCs w:val="28"/>
          </w:rPr>
          <w:t>§ 7 гл. IX</w:t>
        </w:r>
      </w:hyperlink>
      <w:r w:rsidRPr="009B316C">
        <w:rPr>
          <w:rFonts w:ascii="PT Astra Serif" w:hAnsi="PT Astra Serif"/>
          <w:sz w:val="28"/>
          <w:szCs w:val="28"/>
        </w:rPr>
        <w:t xml:space="preserve"> Закона о банкротстве, требования такого кредитора, включенные в реестр, считаются обеспеченными залогом нежилого помещения независимо от того, было ли им заявлено соответствующее требование или установил ли залоговый статус суд при включении требования в реестр, если только такой кредитор явно не выразил волю на отказ от залогового обеспечения или суд прямо не указал на отсутствие права залога в судебном акте.</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45"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308-ЭС18-15980</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16. При недостаточности имущества должника для удовлетворения кредиторов соответствующей очереди любой кредитор этой очереди признается заинтересованным лицом в целях оспаривания торгов по продаже имущества должника по общим основаниям, предусмотренным </w:t>
      </w:r>
      <w:hyperlink r:id="rId46" w:history="1">
        <w:r w:rsidRPr="009B316C">
          <w:rPr>
            <w:rFonts w:ascii="PT Astra Serif" w:hAnsi="PT Astra Serif"/>
            <w:color w:val="0000FF"/>
            <w:sz w:val="28"/>
            <w:szCs w:val="28"/>
          </w:rPr>
          <w:t>ГК</w:t>
        </w:r>
      </w:hyperlink>
      <w:r w:rsidRPr="009B316C">
        <w:rPr>
          <w:rFonts w:ascii="PT Astra Serif" w:hAnsi="PT Astra Serif"/>
          <w:sz w:val="28"/>
          <w:szCs w:val="28"/>
        </w:rPr>
        <w:t xml:space="preserve">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рамках дела о несостоятельности (банкротстве) общества Г., являющийся кредитором общества второй очереди, обратился в суд с заявлением о признании недействительными на основании </w:t>
      </w:r>
      <w:hyperlink r:id="rId47" w:history="1">
        <w:r w:rsidRPr="009B316C">
          <w:rPr>
            <w:rFonts w:ascii="PT Astra Serif" w:hAnsi="PT Astra Serif"/>
            <w:color w:val="0000FF"/>
            <w:sz w:val="28"/>
            <w:szCs w:val="28"/>
          </w:rPr>
          <w:t>п. 1 ст. 449</w:t>
        </w:r>
      </w:hyperlink>
      <w:r w:rsidRPr="009B316C">
        <w:rPr>
          <w:rFonts w:ascii="PT Astra Serif" w:hAnsi="PT Astra Serif"/>
          <w:sz w:val="28"/>
          <w:szCs w:val="28"/>
        </w:rPr>
        <w:t xml:space="preserve"> ГК РФ торгов по продаже имущества должника.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Определением суда первой инстанции заявление Г. удовлетворено.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суда апелляционной инстанции, оставленным без изменения постановлением арбитражного суда округа, определение суда первой инстанции отменено, производство по заявлению Г. прекращено.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постановления суда апелляционной инстанции и арбитражного суда округа и направила обособленный спор на новое рассмотрение в суд апелляционной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Требование о признании торгов недействительными предъявлено Г. по общим основаниям, предусмотренным </w:t>
      </w:r>
      <w:hyperlink r:id="rId48" w:history="1">
        <w:r w:rsidRPr="009B316C">
          <w:rPr>
            <w:rFonts w:ascii="PT Astra Serif" w:hAnsi="PT Astra Serif"/>
            <w:color w:val="0000FF"/>
            <w:sz w:val="28"/>
            <w:szCs w:val="28"/>
          </w:rPr>
          <w:t>п. 1 ст. 449</w:t>
        </w:r>
      </w:hyperlink>
      <w:r w:rsidRPr="009B316C">
        <w:rPr>
          <w:rFonts w:ascii="PT Astra Serif" w:hAnsi="PT Astra Serif"/>
          <w:sz w:val="28"/>
          <w:szCs w:val="28"/>
        </w:rPr>
        <w:t xml:space="preserve"> ГК РФ, а не по специальным основаниям, установленным </w:t>
      </w:r>
      <w:hyperlink r:id="rId49" w:history="1">
        <w:r w:rsidRPr="009B316C">
          <w:rPr>
            <w:rFonts w:ascii="PT Astra Serif" w:hAnsi="PT Astra Serif"/>
            <w:color w:val="0000FF"/>
            <w:sz w:val="28"/>
            <w:szCs w:val="28"/>
          </w:rPr>
          <w:t>ст. 61.2</w:t>
        </w:r>
      </w:hyperlink>
      <w:r w:rsidRPr="009B316C">
        <w:rPr>
          <w:rFonts w:ascii="PT Astra Serif" w:hAnsi="PT Astra Serif"/>
          <w:sz w:val="28"/>
          <w:szCs w:val="28"/>
        </w:rPr>
        <w:t xml:space="preserve"> или </w:t>
      </w:r>
      <w:hyperlink r:id="rId50" w:history="1">
        <w:r w:rsidRPr="009B316C">
          <w:rPr>
            <w:rFonts w:ascii="PT Astra Serif" w:hAnsi="PT Astra Serif"/>
            <w:color w:val="0000FF"/>
            <w:sz w:val="28"/>
            <w:szCs w:val="28"/>
          </w:rPr>
          <w:t>61.3</w:t>
        </w:r>
      </w:hyperlink>
      <w:r w:rsidRPr="009B316C">
        <w:rPr>
          <w:rFonts w:ascii="PT Astra Serif" w:hAnsi="PT Astra Serif"/>
          <w:sz w:val="28"/>
          <w:szCs w:val="28"/>
        </w:rPr>
        <w:t xml:space="preserve"> Закона о банкротстве. Несмотря на то, что такое требование, как разъяснено в </w:t>
      </w:r>
      <w:hyperlink r:id="rId51" w:history="1">
        <w:r w:rsidRPr="009B316C">
          <w:rPr>
            <w:rFonts w:ascii="PT Astra Serif" w:hAnsi="PT Astra Serif"/>
            <w:color w:val="0000FF"/>
            <w:sz w:val="28"/>
            <w:szCs w:val="28"/>
          </w:rPr>
          <w:t>п. 18</w:t>
        </w:r>
      </w:hyperlink>
      <w:r w:rsidRPr="009B316C">
        <w:rPr>
          <w:rFonts w:ascii="PT Astra Serif" w:hAnsi="PT Astra Serif"/>
          <w:sz w:val="28"/>
          <w:szCs w:val="28"/>
        </w:rPr>
        <w:t xml:space="preserve">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подлежит разрешению в рамках дела о банкротстве, в </w:t>
      </w:r>
      <w:r w:rsidRPr="009B316C">
        <w:rPr>
          <w:rFonts w:ascii="PT Astra Serif" w:hAnsi="PT Astra Serif"/>
          <w:sz w:val="28"/>
          <w:szCs w:val="28"/>
        </w:rPr>
        <w:lastRenderedPageBreak/>
        <w:t xml:space="preserve">материальном смысле правом на его предъявление обладают любые заинтересованные лица, а не только субъекты, указанные в </w:t>
      </w:r>
      <w:hyperlink r:id="rId52" w:history="1">
        <w:r w:rsidRPr="009B316C">
          <w:rPr>
            <w:rFonts w:ascii="PT Astra Serif" w:hAnsi="PT Astra Serif"/>
            <w:color w:val="0000FF"/>
            <w:sz w:val="28"/>
            <w:szCs w:val="28"/>
          </w:rPr>
          <w:t>ст. 61.9</w:t>
        </w:r>
      </w:hyperlink>
      <w:r w:rsidRPr="009B316C">
        <w:rPr>
          <w:rFonts w:ascii="PT Astra Serif" w:hAnsi="PT Astra Serif"/>
          <w:sz w:val="28"/>
          <w:szCs w:val="28"/>
        </w:rPr>
        <w:t xml:space="preserve"> Закона о банкротстве.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 смыслу разъяснений, данных в </w:t>
      </w:r>
      <w:hyperlink r:id="rId53" w:history="1">
        <w:r w:rsidRPr="009B316C">
          <w:rPr>
            <w:rFonts w:ascii="PT Astra Serif" w:hAnsi="PT Astra Serif"/>
            <w:color w:val="0000FF"/>
            <w:sz w:val="28"/>
            <w:szCs w:val="28"/>
          </w:rPr>
          <w:t>п. 2</w:t>
        </w:r>
      </w:hyperlink>
      <w:r w:rsidRPr="009B316C">
        <w:rPr>
          <w:rFonts w:ascii="PT Astra Serif" w:hAnsi="PT Astra Serif"/>
          <w:sz w:val="28"/>
          <w:szCs w:val="28"/>
        </w:rPr>
        <w:t xml:space="preserve"> информационного письма Президиума Высшего Арбитражного Суда Российской Федерации от 22 декабря 2005 г. N 101 "Обзор практики рассмотрения споров, связанных с признанием недействительными публичных торгов, проводимых в рамках исполнительного производства" (далее - информационное письмо N 101), интересы взыскателя, по требованию которого обращалось взыскание на имущество должника, затрагиваются при нарушении порядка проведения публичных торгов.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Г. является кредитором должника, задолженность перед которым по выплате заработной платы включена в реестр требований кредиторов. Он имеет право на погашение данной задолженности за счет выручки, полученной от реализации имущества на спорных торгах. По сути, Г. относится к числу тех лиц, в интересах которых эти торги проводились. Его правовое положение сходно с правовым положением взыскателя в исполнительном производстве, и поэтому к рассматриваемым отношениям подлежали применению разъяснения, изложенные в </w:t>
      </w:r>
      <w:hyperlink r:id="rId54" w:history="1">
        <w:r w:rsidRPr="009B316C">
          <w:rPr>
            <w:rFonts w:ascii="PT Astra Serif" w:hAnsi="PT Astra Serif"/>
            <w:color w:val="0000FF"/>
            <w:sz w:val="28"/>
            <w:szCs w:val="28"/>
          </w:rPr>
          <w:t>п. 2</w:t>
        </w:r>
      </w:hyperlink>
      <w:r w:rsidRPr="009B316C">
        <w:rPr>
          <w:rFonts w:ascii="PT Astra Serif" w:hAnsi="PT Astra Serif"/>
          <w:sz w:val="28"/>
          <w:szCs w:val="28"/>
        </w:rPr>
        <w:t xml:space="preserve"> информационного письма N 101.</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Вывод об отсутствии у Г. как у кредитора второй очереди интереса в оспаривании торгов мог быть сделан судами лишь в ситуации, когда конкурсной массы с учетом средств, полученных по результатам торгов, хватило бы на полное погашение требований всех кредиторов одной с ним очереди удовлетворения.</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55"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305-ЭС16-13381</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17. Мораторные проценты начисляются с даты введения процедуры реструктуризации долгов в рамках дела о банкротстве гражданина, в том числе в случае отсутствия плана реструктуризации.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рамках дела о банкротстве должника между кредитором и финансовым управляющим возникли разногласия по вопросу начисления мораторных процентов на требования кредитора за период процедуры реструктуризации.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Определением суда первой инстанции, оставленным без изменения постановлением суда апелляционной инстанции, на финансового управляющего имуществом должника возложена обязанность выплатить кредитору мораторные проценты при условии достаточности у должника денежных средств для уплаты данных процентов.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Постановлением арбитражного суда округа названные судебные акты </w:t>
      </w:r>
      <w:r w:rsidRPr="009B316C">
        <w:rPr>
          <w:rFonts w:ascii="PT Astra Serif" w:hAnsi="PT Astra Serif"/>
          <w:sz w:val="28"/>
          <w:szCs w:val="28"/>
        </w:rPr>
        <w:lastRenderedPageBreak/>
        <w:t xml:space="preserve">отменены, в удовлетворении заявления кредитора отказано. Суд исходил из того, что по смыслу </w:t>
      </w:r>
      <w:hyperlink r:id="rId56" w:history="1">
        <w:r w:rsidRPr="009B316C">
          <w:rPr>
            <w:rFonts w:ascii="PT Astra Serif" w:hAnsi="PT Astra Serif"/>
            <w:color w:val="0000FF"/>
            <w:sz w:val="28"/>
            <w:szCs w:val="28"/>
          </w:rPr>
          <w:t>п. 2 ст. 213.19</w:t>
        </w:r>
      </w:hyperlink>
      <w:r w:rsidRPr="009B316C">
        <w:rPr>
          <w:rFonts w:ascii="PT Astra Serif" w:hAnsi="PT Astra Serif"/>
          <w:sz w:val="28"/>
          <w:szCs w:val="28"/>
        </w:rPr>
        <w:t xml:space="preserve"> Закона о банкротстве требования кредиторов о начислении и выплате процентов могут быть предъявлены с даты введения процедуры реструктуризации долгов гражданина только при условии утверждения арбитражным судом плана реструктуризации долгов, поскольку в указанном плане отражается расчет источников дохода, за счет которого производится удовлетворение требований кредиторов. Суд округа также отметил, что в данной ситуации не допускается применение по аналогии норм законодательства о банкротстве о последствиях введения процедуры наблюдения в отношении юридических лиц. При таких условиях суд округа отказал в начислении мораторных процентов.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постановление арбитражного суда округа и оставила в силе определение суда первой инстанции и постановление суда апелляционной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Общим последствием введения процедуры банкротства является установление моратория, то есть запрета на начисление неустоек (штрафов, пеней) и иных финансовых санкций, а также процентов по обязательствам должника. Для кредитора это означает, что он утрачивает право на согласованный в договоре или законодательно предусмотренный возможный прирост к имеющемуся перед ним долгу, опосредующий, как правило, ответственность за неисполнение обязательства. Вместо этого по смыслу законодательства о банкротстве данный кредитор получает право на специальные проценты, именуемые мораторными.</w:t>
      </w:r>
    </w:p>
    <w:p w:rsidR="00CC6897" w:rsidRPr="009B316C" w:rsidRDefault="00CC6897">
      <w:pPr>
        <w:pStyle w:val="ConsPlusNormal"/>
        <w:spacing w:before="220"/>
        <w:ind w:firstLine="540"/>
        <w:jc w:val="both"/>
        <w:rPr>
          <w:rFonts w:ascii="PT Astra Serif" w:hAnsi="PT Astra Serif"/>
          <w:sz w:val="28"/>
          <w:szCs w:val="28"/>
        </w:rPr>
      </w:pPr>
      <w:hyperlink r:id="rId57" w:history="1">
        <w:r w:rsidRPr="009B316C">
          <w:rPr>
            <w:rFonts w:ascii="PT Astra Serif" w:hAnsi="PT Astra Serif"/>
            <w:color w:val="0000FF"/>
            <w:sz w:val="28"/>
            <w:szCs w:val="28"/>
          </w:rPr>
          <w:t>Главой X</w:t>
        </w:r>
      </w:hyperlink>
      <w:r w:rsidRPr="009B316C">
        <w:rPr>
          <w:rFonts w:ascii="PT Astra Serif" w:hAnsi="PT Astra Serif"/>
          <w:sz w:val="28"/>
          <w:szCs w:val="28"/>
        </w:rPr>
        <w:t xml:space="preserve"> Закона о банкротстве, регулирующей вопросы несостоятельности граждан, предусмотрено, что мораторий наступает непосредственно после введения первой процедуры - реструктуризации (</w:t>
      </w:r>
      <w:hyperlink r:id="rId58" w:history="1">
        <w:r w:rsidRPr="009B316C">
          <w:rPr>
            <w:rFonts w:ascii="PT Astra Serif" w:hAnsi="PT Astra Serif"/>
            <w:color w:val="0000FF"/>
            <w:sz w:val="28"/>
            <w:szCs w:val="28"/>
          </w:rPr>
          <w:t>абзац четвертый п. 2 ст. 213.11</w:t>
        </w:r>
      </w:hyperlink>
      <w:r w:rsidRPr="009B316C">
        <w:rPr>
          <w:rFonts w:ascii="PT Astra Serif" w:hAnsi="PT Astra Serif"/>
          <w:sz w:val="28"/>
          <w:szCs w:val="28"/>
        </w:rPr>
        <w:t xml:space="preserve"> Закона о банкротстве). При этом положения о начислении мораторных процентов содержатся только в норме о последствиях утверждения плана реструктуризации (</w:t>
      </w:r>
      <w:hyperlink r:id="rId59" w:history="1">
        <w:r w:rsidRPr="009B316C">
          <w:rPr>
            <w:rFonts w:ascii="PT Astra Serif" w:hAnsi="PT Astra Serif"/>
            <w:color w:val="0000FF"/>
            <w:sz w:val="28"/>
            <w:szCs w:val="28"/>
          </w:rPr>
          <w:t>п. 2 ст. 213.19</w:t>
        </w:r>
      </w:hyperlink>
      <w:r w:rsidRPr="009B316C">
        <w:rPr>
          <w:rFonts w:ascii="PT Astra Serif" w:hAnsi="PT Astra Serif"/>
          <w:sz w:val="28"/>
          <w:szCs w:val="28"/>
        </w:rPr>
        <w:t xml:space="preserve"> Закона).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Даты введения процедуры реструктуризации и утверждения соответствующего плана (либо отказа в его утверждении и введения следующей процедуры) не совпадают, разрыв между названными датами, как правило, составляет несколько месяцев (например, </w:t>
      </w:r>
      <w:hyperlink r:id="rId60" w:history="1">
        <w:r w:rsidRPr="009B316C">
          <w:rPr>
            <w:rFonts w:ascii="PT Astra Serif" w:hAnsi="PT Astra Serif"/>
            <w:color w:val="0000FF"/>
            <w:sz w:val="28"/>
            <w:szCs w:val="28"/>
          </w:rPr>
          <w:t>ст. 213.8</w:t>
        </w:r>
      </w:hyperlink>
      <w:r w:rsidRPr="009B316C">
        <w:rPr>
          <w:rFonts w:ascii="PT Astra Serif" w:hAnsi="PT Astra Serif"/>
          <w:sz w:val="28"/>
          <w:szCs w:val="28"/>
        </w:rPr>
        <w:t xml:space="preserve">, </w:t>
      </w:r>
      <w:hyperlink r:id="rId61" w:history="1">
        <w:r w:rsidRPr="009B316C">
          <w:rPr>
            <w:rFonts w:ascii="PT Astra Serif" w:hAnsi="PT Astra Serif"/>
            <w:color w:val="0000FF"/>
            <w:sz w:val="28"/>
            <w:szCs w:val="28"/>
          </w:rPr>
          <w:t>213.12</w:t>
        </w:r>
      </w:hyperlink>
      <w:r w:rsidRPr="009B316C">
        <w:rPr>
          <w:rFonts w:ascii="PT Astra Serif" w:hAnsi="PT Astra Serif"/>
          <w:sz w:val="28"/>
          <w:szCs w:val="28"/>
        </w:rPr>
        <w:t xml:space="preserve"> и </w:t>
      </w:r>
      <w:hyperlink r:id="rId62" w:history="1">
        <w:r w:rsidRPr="009B316C">
          <w:rPr>
            <w:rFonts w:ascii="PT Astra Serif" w:hAnsi="PT Astra Serif"/>
            <w:color w:val="0000FF"/>
            <w:sz w:val="28"/>
            <w:szCs w:val="28"/>
          </w:rPr>
          <w:t>213.17</w:t>
        </w:r>
      </w:hyperlink>
      <w:r w:rsidRPr="009B316C">
        <w:rPr>
          <w:rFonts w:ascii="PT Astra Serif" w:hAnsi="PT Astra Serif"/>
          <w:sz w:val="28"/>
          <w:szCs w:val="28"/>
        </w:rPr>
        <w:t xml:space="preserve"> Закона о банкротстве).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Поскольку в отношении требования кредитора действует мораторий, из-за которого он лишается права на договорные или законные санкции и проценты, то такой кредитор не может быть лишен специальных процентов (как правило, в пониженном размере), установленных на случай моратория законодательством о банкротстве. Иное бы приводило к тому, что кредитор при неизменности собственного статуса оказывался бы в разном положении в </w:t>
      </w:r>
      <w:r w:rsidRPr="009B316C">
        <w:rPr>
          <w:rFonts w:ascii="PT Astra Serif" w:hAnsi="PT Astra Serif"/>
          <w:sz w:val="28"/>
          <w:szCs w:val="28"/>
        </w:rPr>
        <w:lastRenderedPageBreak/>
        <w:t>рамках одной процедуры реструктуризации в зависимости от того, утвержден план или нет, а для должника нахождение в процедуре реструктуризации без утвержденного плана становилось бы крайне выгодным, поскольку вовсе отсутствовали бы какие-либо негативные последствия от невозврата долга.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толкование судом округа указанных норм </w:t>
      </w:r>
      <w:hyperlink r:id="rId63"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о банкротстве приводит к освобождению должника от ответственности, что не согласуется с требованиями добросовестности, разумности и справедливости (</w:t>
      </w:r>
      <w:hyperlink r:id="rId64" w:history="1">
        <w:r w:rsidRPr="009B316C">
          <w:rPr>
            <w:rFonts w:ascii="PT Astra Serif" w:hAnsi="PT Astra Serif"/>
            <w:color w:val="0000FF"/>
            <w:sz w:val="28"/>
            <w:szCs w:val="28"/>
          </w:rPr>
          <w:t>п. 2 ст. 6</w:t>
        </w:r>
      </w:hyperlink>
      <w:r w:rsidRPr="009B316C">
        <w:rPr>
          <w:rFonts w:ascii="PT Astra Serif" w:hAnsi="PT Astra Serif"/>
          <w:sz w:val="28"/>
          <w:szCs w:val="28"/>
        </w:rPr>
        <w:t xml:space="preserve"> ГК РФ), нарушает баланс интересов кредиторов и должника в процедуре несостоятельности.</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65"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304-ЭС17-2162 (2)</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Применение законодательства о вещных правах, земельного</w:t>
      </w:r>
    </w:p>
    <w:p w:rsidR="00CC6897" w:rsidRPr="009B316C" w:rsidRDefault="00CC6897">
      <w:pPr>
        <w:pStyle w:val="ConsPlusTitle"/>
        <w:jc w:val="center"/>
        <w:rPr>
          <w:rFonts w:ascii="PT Astra Serif" w:hAnsi="PT Astra Serif"/>
          <w:sz w:val="28"/>
          <w:szCs w:val="28"/>
        </w:rPr>
      </w:pPr>
      <w:r w:rsidRPr="009B316C">
        <w:rPr>
          <w:rFonts w:ascii="PT Astra Serif" w:hAnsi="PT Astra Serif"/>
          <w:sz w:val="28"/>
          <w:szCs w:val="28"/>
        </w:rPr>
        <w:t>и градостроительного законодательства</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18. Размер обязательных платежей и (или) взносов, связанных с оплатой расходов на содержание общего имущества, для собственников жилых и нежилых помещений определяется органами управления товарищества собственников жилья.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Если реорганизованному юридическому лицу (правопредшественнику) принадлежало недвижимое имущество на праве собственности, это право переходит к вновь возникшему юридическому лицу независимо от государственной регистрации права на недвижимость и возникает с момента завершения реорганизации.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Товарищество собственников жилья (далее - ТСЖ) обратилось в арбитражный суд с иском к обществу о взыскании задолженности по расходам за содержание и ремонт общего имущества в многоквартирном жилом доме за период с июня 2012 г. по ноябрь 2017 г. Данная задолженность рассчитана исходя из утвержденного решением общего собрания собственников тарифа на содержание и ремонт общего имущества для жилых и нежилых помещений.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постановлением суда апелляционной инстанции, в удовлетворении иска отказано. Суды исходили из того, что право собственности на нежилое помещение в многоквартирном жилом доме зарегистрировано за обществом в Едином государственном реестре недвижимости (далее - ЕГРН) в августе 2017 г. Кроме того, суды сослались на отсутствие в материалах дела доказательств оказания истцом услуг по содержанию и ремонту общего имущества многоквартирного дома, в том числе первичных документов, подтверждающих факт выполнения работ на заявленную сумму.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Из положений </w:t>
      </w:r>
      <w:hyperlink r:id="rId66" w:history="1">
        <w:r w:rsidRPr="009B316C">
          <w:rPr>
            <w:rFonts w:ascii="PT Astra Serif" w:hAnsi="PT Astra Serif"/>
            <w:color w:val="0000FF"/>
            <w:sz w:val="28"/>
            <w:szCs w:val="28"/>
          </w:rPr>
          <w:t>ст. 210</w:t>
        </w:r>
      </w:hyperlink>
      <w:r w:rsidRPr="009B316C">
        <w:rPr>
          <w:rFonts w:ascii="PT Astra Serif" w:hAnsi="PT Astra Serif"/>
          <w:sz w:val="28"/>
          <w:szCs w:val="28"/>
        </w:rPr>
        <w:t xml:space="preserve">, </w:t>
      </w:r>
      <w:hyperlink r:id="rId67" w:history="1">
        <w:r w:rsidRPr="009B316C">
          <w:rPr>
            <w:rFonts w:ascii="PT Astra Serif" w:hAnsi="PT Astra Serif"/>
            <w:color w:val="0000FF"/>
            <w:sz w:val="28"/>
            <w:szCs w:val="28"/>
          </w:rPr>
          <w:t>249</w:t>
        </w:r>
      </w:hyperlink>
      <w:r w:rsidRPr="009B316C">
        <w:rPr>
          <w:rFonts w:ascii="PT Astra Serif" w:hAnsi="PT Astra Serif"/>
          <w:sz w:val="28"/>
          <w:szCs w:val="28"/>
        </w:rPr>
        <w:t xml:space="preserve"> ГК РФ, </w:t>
      </w:r>
      <w:hyperlink r:id="rId68" w:history="1">
        <w:r w:rsidRPr="009B316C">
          <w:rPr>
            <w:rFonts w:ascii="PT Astra Serif" w:hAnsi="PT Astra Serif"/>
            <w:color w:val="0000FF"/>
            <w:sz w:val="28"/>
            <w:szCs w:val="28"/>
          </w:rPr>
          <w:t>ч. 3 ст. 30</w:t>
        </w:r>
      </w:hyperlink>
      <w:r w:rsidRPr="009B316C">
        <w:rPr>
          <w:rFonts w:ascii="PT Astra Serif" w:hAnsi="PT Astra Serif"/>
          <w:sz w:val="28"/>
          <w:szCs w:val="28"/>
        </w:rPr>
        <w:t xml:space="preserve">, </w:t>
      </w:r>
      <w:hyperlink r:id="rId69" w:history="1">
        <w:r w:rsidRPr="009B316C">
          <w:rPr>
            <w:rFonts w:ascii="PT Astra Serif" w:hAnsi="PT Astra Serif"/>
            <w:color w:val="0000FF"/>
            <w:sz w:val="28"/>
            <w:szCs w:val="28"/>
          </w:rPr>
          <w:t>ст. 36</w:t>
        </w:r>
      </w:hyperlink>
      <w:r w:rsidRPr="009B316C">
        <w:rPr>
          <w:rFonts w:ascii="PT Astra Serif" w:hAnsi="PT Astra Serif"/>
          <w:sz w:val="28"/>
          <w:szCs w:val="28"/>
        </w:rPr>
        <w:t xml:space="preserve">, </w:t>
      </w:r>
      <w:hyperlink r:id="rId70" w:history="1">
        <w:r w:rsidRPr="009B316C">
          <w:rPr>
            <w:rFonts w:ascii="PT Astra Serif" w:hAnsi="PT Astra Serif"/>
            <w:color w:val="0000FF"/>
            <w:sz w:val="28"/>
            <w:szCs w:val="28"/>
          </w:rPr>
          <w:t>37</w:t>
        </w:r>
      </w:hyperlink>
      <w:r w:rsidRPr="009B316C">
        <w:rPr>
          <w:rFonts w:ascii="PT Astra Serif" w:hAnsi="PT Astra Serif"/>
          <w:sz w:val="28"/>
          <w:szCs w:val="28"/>
        </w:rPr>
        <w:t xml:space="preserve">, </w:t>
      </w:r>
      <w:hyperlink r:id="rId71" w:history="1">
        <w:r w:rsidRPr="009B316C">
          <w:rPr>
            <w:rFonts w:ascii="PT Astra Serif" w:hAnsi="PT Astra Serif"/>
            <w:color w:val="0000FF"/>
            <w:sz w:val="28"/>
            <w:szCs w:val="28"/>
          </w:rPr>
          <w:t>39</w:t>
        </w:r>
      </w:hyperlink>
      <w:r w:rsidRPr="009B316C">
        <w:rPr>
          <w:rFonts w:ascii="PT Astra Serif" w:hAnsi="PT Astra Serif"/>
          <w:sz w:val="28"/>
          <w:szCs w:val="28"/>
        </w:rPr>
        <w:t xml:space="preserve">, </w:t>
      </w:r>
      <w:hyperlink r:id="rId72" w:history="1">
        <w:r w:rsidRPr="009B316C">
          <w:rPr>
            <w:rFonts w:ascii="PT Astra Serif" w:hAnsi="PT Astra Serif"/>
            <w:color w:val="0000FF"/>
            <w:sz w:val="28"/>
            <w:szCs w:val="28"/>
          </w:rPr>
          <w:t>154</w:t>
        </w:r>
      </w:hyperlink>
      <w:r w:rsidRPr="009B316C">
        <w:rPr>
          <w:rFonts w:ascii="PT Astra Serif" w:hAnsi="PT Astra Serif"/>
          <w:sz w:val="28"/>
          <w:szCs w:val="28"/>
        </w:rPr>
        <w:t xml:space="preserve">, </w:t>
      </w:r>
      <w:hyperlink r:id="rId73" w:history="1">
        <w:r w:rsidRPr="009B316C">
          <w:rPr>
            <w:rFonts w:ascii="PT Astra Serif" w:hAnsi="PT Astra Serif"/>
            <w:color w:val="0000FF"/>
            <w:sz w:val="28"/>
            <w:szCs w:val="28"/>
          </w:rPr>
          <w:t>158</w:t>
        </w:r>
      </w:hyperlink>
      <w:r w:rsidRPr="009B316C">
        <w:rPr>
          <w:rFonts w:ascii="PT Astra Serif" w:hAnsi="PT Astra Serif"/>
          <w:sz w:val="28"/>
          <w:szCs w:val="28"/>
        </w:rPr>
        <w:t xml:space="preserve"> ЖК РФ следует, что собственник помещения в многоквартирном доме, в том числе собственник нежилого помещения,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коммунальные ресурсы, потребляемые при использовании и содержании общего имущества, и взносов на капитальный ремонт.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Данная обязанность возникает в силу закона и не обусловлена наличием договорных отношений собственника нежилого помещения с управляющей компанией или товариществом собственников жилья.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Указанный вывод подтвержден </w:t>
      </w:r>
      <w:hyperlink r:id="rId74" w:history="1">
        <w:r w:rsidRPr="009B316C">
          <w:rPr>
            <w:rFonts w:ascii="PT Astra Serif" w:hAnsi="PT Astra Serif"/>
            <w:color w:val="0000FF"/>
            <w:sz w:val="28"/>
            <w:szCs w:val="28"/>
          </w:rPr>
          <w:t>п. 12</w:t>
        </w:r>
      </w:hyperlink>
      <w:r w:rsidRPr="009B316C">
        <w:rPr>
          <w:rFonts w:ascii="PT Astra Serif" w:hAnsi="PT Astra Serif"/>
          <w:sz w:val="28"/>
          <w:szCs w:val="28"/>
        </w:rPr>
        <w:t xml:space="preserve"> постановления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Право собственности общества было оформлено им в августе 2017 г. на основании судебного решения, согласно выводам которого у общества возникло право собственности на спорное помещение в феврале 1992 г. в результате реорганизаций, а государственная регистрация права в ЕГРН в 2017 г. носила лишь правоподтверждающий характер.</w:t>
      </w:r>
    </w:p>
    <w:p w:rsidR="00CC6897" w:rsidRPr="009B316C" w:rsidRDefault="00CC6897">
      <w:pPr>
        <w:pStyle w:val="ConsPlusNormal"/>
        <w:spacing w:before="220"/>
        <w:ind w:firstLine="540"/>
        <w:jc w:val="both"/>
        <w:rPr>
          <w:rFonts w:ascii="PT Astra Serif" w:hAnsi="PT Astra Serif"/>
          <w:sz w:val="28"/>
          <w:szCs w:val="28"/>
        </w:rPr>
      </w:pPr>
      <w:hyperlink r:id="rId75" w:history="1">
        <w:r w:rsidRPr="009B316C">
          <w:rPr>
            <w:rFonts w:ascii="PT Astra Serif" w:hAnsi="PT Astra Serif"/>
            <w:color w:val="0000FF"/>
            <w:sz w:val="28"/>
            <w:szCs w:val="28"/>
          </w:rPr>
          <w:t>Пунктом 1 ст. 8.1</w:t>
        </w:r>
      </w:hyperlink>
      <w:r w:rsidRPr="009B316C">
        <w:rPr>
          <w:rFonts w:ascii="PT Astra Serif" w:hAnsi="PT Astra Serif"/>
          <w:sz w:val="28"/>
          <w:szCs w:val="28"/>
        </w:rPr>
        <w:t xml:space="preserve"> и </w:t>
      </w:r>
      <w:hyperlink r:id="rId76" w:history="1">
        <w:r w:rsidRPr="009B316C">
          <w:rPr>
            <w:rFonts w:ascii="PT Astra Serif" w:hAnsi="PT Astra Serif"/>
            <w:color w:val="0000FF"/>
            <w:sz w:val="28"/>
            <w:szCs w:val="28"/>
          </w:rPr>
          <w:t>ст. 131</w:t>
        </w:r>
      </w:hyperlink>
      <w:r w:rsidRPr="009B316C">
        <w:rPr>
          <w:rFonts w:ascii="PT Astra Serif" w:hAnsi="PT Astra Serif"/>
          <w:sz w:val="28"/>
          <w:szCs w:val="28"/>
        </w:rPr>
        <w:t xml:space="preserve"> ГК РФ предусмотрено, что права на недвижимое имущество подлежат государственной регистрации.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77" w:history="1">
        <w:r w:rsidRPr="009B316C">
          <w:rPr>
            <w:rFonts w:ascii="PT Astra Serif" w:hAnsi="PT Astra Serif"/>
            <w:color w:val="0000FF"/>
            <w:sz w:val="28"/>
            <w:szCs w:val="28"/>
          </w:rPr>
          <w:t>ч. 5 ст. 1</w:t>
        </w:r>
      </w:hyperlink>
      <w:r w:rsidRPr="009B316C">
        <w:rPr>
          <w:rFonts w:ascii="PT Astra Serif" w:hAnsi="PT Astra Serif"/>
          <w:sz w:val="28"/>
          <w:szCs w:val="28"/>
        </w:rPr>
        <w:t xml:space="preserve"> Федерального закона от 13 июля 2015 г. N 218-ФЗ "О государственной регистрации недвижимости" (далее - Закон N 218), действующий с 1 января 2017 г., государственная регистрация права на недвижимое имущество в ЕГРН является единственным доказательством существования зарегистрированного права, которое может быть оспорено только в судебном порядке.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Аналогичная норма содержалась в </w:t>
      </w:r>
      <w:hyperlink r:id="rId78" w:history="1">
        <w:r w:rsidRPr="009B316C">
          <w:rPr>
            <w:rFonts w:ascii="PT Astra Serif" w:hAnsi="PT Astra Serif"/>
            <w:color w:val="0000FF"/>
            <w:sz w:val="28"/>
            <w:szCs w:val="28"/>
          </w:rPr>
          <w:t>ч. 1 ст. 2</w:t>
        </w:r>
      </w:hyperlink>
      <w:r w:rsidRPr="009B316C">
        <w:rPr>
          <w:rFonts w:ascii="PT Astra Serif" w:hAnsi="PT Astra Serif"/>
          <w:sz w:val="28"/>
          <w:szCs w:val="28"/>
        </w:rPr>
        <w:t xml:space="preserve"> Федерального закона от 21 июля 1997 г. N 122-ФЗ "О государственной регистрации прав на недвижимое имущество и сделок с ним" (здесь и далее - в редакции до 1 января 2017 г., далее - Закон N 122).</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силу </w:t>
      </w:r>
      <w:hyperlink r:id="rId79" w:history="1">
        <w:r w:rsidRPr="009B316C">
          <w:rPr>
            <w:rFonts w:ascii="PT Astra Serif" w:hAnsi="PT Astra Serif"/>
            <w:color w:val="0000FF"/>
            <w:sz w:val="28"/>
            <w:szCs w:val="28"/>
          </w:rPr>
          <w:t>п. 2 ст. 8.1</w:t>
        </w:r>
      </w:hyperlink>
      <w:r w:rsidRPr="009B316C">
        <w:rPr>
          <w:rFonts w:ascii="PT Astra Serif" w:hAnsi="PT Astra Serif"/>
          <w:sz w:val="28"/>
          <w:szCs w:val="28"/>
        </w:rPr>
        <w:t xml:space="preserve"> ГК РФ права на имущество, подлежащие </w:t>
      </w:r>
      <w:r w:rsidRPr="009B316C">
        <w:rPr>
          <w:rFonts w:ascii="PT Astra Serif" w:hAnsi="PT Astra Serif"/>
          <w:sz w:val="28"/>
          <w:szCs w:val="28"/>
        </w:rPr>
        <w:lastRenderedPageBreak/>
        <w:t>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C6897" w:rsidRPr="009B316C" w:rsidRDefault="00CC6897">
      <w:pPr>
        <w:pStyle w:val="ConsPlusNormal"/>
        <w:spacing w:before="220"/>
        <w:ind w:firstLine="540"/>
        <w:jc w:val="both"/>
        <w:rPr>
          <w:rFonts w:ascii="PT Astra Serif" w:hAnsi="PT Astra Serif"/>
          <w:sz w:val="28"/>
          <w:szCs w:val="28"/>
        </w:rPr>
      </w:pPr>
      <w:hyperlink r:id="rId80" w:history="1">
        <w:r w:rsidRPr="009B316C">
          <w:rPr>
            <w:rFonts w:ascii="PT Astra Serif" w:hAnsi="PT Astra Serif"/>
            <w:color w:val="0000FF"/>
            <w:sz w:val="28"/>
            <w:szCs w:val="28"/>
          </w:rPr>
          <w:t>Частью 2 ст. 69</w:t>
        </w:r>
      </w:hyperlink>
      <w:r w:rsidRPr="009B316C">
        <w:rPr>
          <w:rFonts w:ascii="PT Astra Serif" w:hAnsi="PT Astra Serif"/>
          <w:sz w:val="28"/>
          <w:szCs w:val="28"/>
        </w:rPr>
        <w:t xml:space="preserve"> Закона N 218, а также </w:t>
      </w:r>
      <w:hyperlink r:id="rId81" w:history="1">
        <w:r w:rsidRPr="009B316C">
          <w:rPr>
            <w:rFonts w:ascii="PT Astra Serif" w:hAnsi="PT Astra Serif"/>
            <w:color w:val="0000FF"/>
            <w:sz w:val="28"/>
            <w:szCs w:val="28"/>
          </w:rPr>
          <w:t>ч. 2 ст. 6</w:t>
        </w:r>
      </w:hyperlink>
      <w:r w:rsidRPr="009B316C">
        <w:rPr>
          <w:rFonts w:ascii="PT Astra Serif" w:hAnsi="PT Astra Serif"/>
          <w:sz w:val="28"/>
          <w:szCs w:val="28"/>
        </w:rPr>
        <w:t xml:space="preserve"> Закона N 122 права на объекты недвижимости, возникшие до дня вступления в силу </w:t>
      </w:r>
      <w:hyperlink r:id="rId82"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N 122,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Государственная регистрация прав на объекты недвижимости, указанные в </w:t>
      </w:r>
      <w:hyperlink r:id="rId83" w:history="1">
        <w:r w:rsidRPr="009B316C">
          <w:rPr>
            <w:rFonts w:ascii="PT Astra Serif" w:hAnsi="PT Astra Serif"/>
            <w:color w:val="0000FF"/>
            <w:sz w:val="28"/>
            <w:szCs w:val="28"/>
          </w:rPr>
          <w:t>чч. 1</w:t>
        </w:r>
      </w:hyperlink>
      <w:r w:rsidRPr="009B316C">
        <w:rPr>
          <w:rFonts w:ascii="PT Astra Serif" w:hAnsi="PT Astra Serif"/>
          <w:sz w:val="28"/>
          <w:szCs w:val="28"/>
        </w:rPr>
        <w:t xml:space="preserve"> и </w:t>
      </w:r>
      <w:hyperlink r:id="rId84" w:history="1">
        <w:r w:rsidRPr="009B316C">
          <w:rPr>
            <w:rFonts w:ascii="PT Astra Serif" w:hAnsi="PT Astra Serif"/>
            <w:color w:val="0000FF"/>
            <w:sz w:val="28"/>
            <w:szCs w:val="28"/>
          </w:rPr>
          <w:t>2 ст. 69</w:t>
        </w:r>
      </w:hyperlink>
      <w:r w:rsidRPr="009B316C">
        <w:rPr>
          <w:rFonts w:ascii="PT Astra Serif" w:hAnsi="PT Astra Serif"/>
          <w:sz w:val="28"/>
          <w:szCs w:val="28"/>
        </w:rPr>
        <w:t xml:space="preserve"> Закона N 218, в ЕГРН обязательна при государственной регистрации перехода таких прав, их ограничения и обременения объектов недвижимости, установленных в </w:t>
      </w:r>
      <w:hyperlink r:id="rId85" w:history="1">
        <w:r w:rsidRPr="009B316C">
          <w:rPr>
            <w:rFonts w:ascii="PT Astra Serif" w:hAnsi="PT Astra Serif"/>
            <w:color w:val="0000FF"/>
            <w:sz w:val="28"/>
            <w:szCs w:val="28"/>
          </w:rPr>
          <w:t>чч. 1</w:t>
        </w:r>
      </w:hyperlink>
      <w:r w:rsidRPr="009B316C">
        <w:rPr>
          <w:rFonts w:ascii="PT Astra Serif" w:hAnsi="PT Astra Serif"/>
          <w:sz w:val="28"/>
          <w:szCs w:val="28"/>
        </w:rPr>
        <w:t xml:space="preserve"> и </w:t>
      </w:r>
      <w:hyperlink r:id="rId86" w:history="1">
        <w:r w:rsidRPr="009B316C">
          <w:rPr>
            <w:rFonts w:ascii="PT Astra Serif" w:hAnsi="PT Astra Serif"/>
            <w:color w:val="0000FF"/>
            <w:sz w:val="28"/>
            <w:szCs w:val="28"/>
          </w:rPr>
          <w:t>2 ст. 69</w:t>
        </w:r>
      </w:hyperlink>
      <w:r w:rsidRPr="009B316C">
        <w:rPr>
          <w:rFonts w:ascii="PT Astra Serif" w:hAnsi="PT Astra Serif"/>
          <w:sz w:val="28"/>
          <w:szCs w:val="28"/>
        </w:rPr>
        <w:t xml:space="preserve"> Закона N 218, или совершенной после дня вступления в силу </w:t>
      </w:r>
      <w:hyperlink r:id="rId87"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N 122 сделки с указанным объектом недвижимости, если иное не установлено </w:t>
      </w:r>
      <w:hyperlink r:id="rId88" w:history="1">
        <w:r w:rsidRPr="009B316C">
          <w:rPr>
            <w:rFonts w:ascii="PT Astra Serif" w:hAnsi="PT Astra Serif"/>
            <w:color w:val="0000FF"/>
            <w:sz w:val="28"/>
            <w:szCs w:val="28"/>
          </w:rPr>
          <w:t>ГК</w:t>
        </w:r>
      </w:hyperlink>
      <w:r w:rsidRPr="009B316C">
        <w:rPr>
          <w:rFonts w:ascii="PT Astra Serif" w:hAnsi="PT Astra Serif"/>
          <w:sz w:val="28"/>
          <w:szCs w:val="28"/>
        </w:rPr>
        <w:t xml:space="preserve"> РФ и </w:t>
      </w:r>
      <w:hyperlink r:id="rId89"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N 218 (</w:t>
      </w:r>
      <w:hyperlink r:id="rId90" w:history="1">
        <w:r w:rsidRPr="009B316C">
          <w:rPr>
            <w:rFonts w:ascii="PT Astra Serif" w:hAnsi="PT Astra Serif"/>
            <w:color w:val="0000FF"/>
            <w:sz w:val="28"/>
            <w:szCs w:val="28"/>
          </w:rPr>
          <w:t>п. 3 ст. 69</w:t>
        </w:r>
      </w:hyperlink>
      <w:r w:rsidRPr="009B316C">
        <w:rPr>
          <w:rFonts w:ascii="PT Astra Serif" w:hAnsi="PT Astra Serif"/>
          <w:sz w:val="28"/>
          <w:szCs w:val="28"/>
        </w:rPr>
        <w:t xml:space="preserve"> Закона N 218).</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Аналогичная норма содержалась в </w:t>
      </w:r>
      <w:hyperlink r:id="rId91" w:history="1">
        <w:r w:rsidRPr="009B316C">
          <w:rPr>
            <w:rFonts w:ascii="PT Astra Serif" w:hAnsi="PT Astra Serif"/>
            <w:color w:val="0000FF"/>
            <w:sz w:val="28"/>
            <w:szCs w:val="28"/>
          </w:rPr>
          <w:t>п. 2 ст. 6</w:t>
        </w:r>
      </w:hyperlink>
      <w:r w:rsidRPr="009B316C">
        <w:rPr>
          <w:rFonts w:ascii="PT Astra Serif" w:hAnsi="PT Astra Serif"/>
          <w:sz w:val="28"/>
          <w:szCs w:val="28"/>
        </w:rPr>
        <w:t xml:space="preserve"> Закона N 122.</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w:t>
      </w:r>
      <w:hyperlink r:id="rId92" w:history="1">
        <w:r w:rsidRPr="009B316C">
          <w:rPr>
            <w:rFonts w:ascii="PT Astra Serif" w:hAnsi="PT Astra Serif"/>
            <w:color w:val="0000FF"/>
            <w:sz w:val="28"/>
            <w:szCs w:val="28"/>
          </w:rPr>
          <w:t>п. 11</w:t>
        </w:r>
      </w:hyperlink>
      <w:r w:rsidRPr="009B316C">
        <w:rPr>
          <w:rFonts w:ascii="PT Astra Serif" w:hAnsi="PT Astra Serif"/>
          <w:sz w:val="28"/>
          <w:szCs w:val="28"/>
        </w:rPr>
        <w:t xml:space="preserve">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разъяснено, что граждане, юридические лица являются собственниками имущества, созданного ими для себя или приобретенного от других лиц на основании сделок об отчуждении этого имущества, а также перешедшего по наследству или в порядке реорганизации (</w:t>
      </w:r>
      <w:hyperlink r:id="rId93" w:history="1">
        <w:r w:rsidRPr="009B316C">
          <w:rPr>
            <w:rFonts w:ascii="PT Astra Serif" w:hAnsi="PT Astra Serif"/>
            <w:color w:val="0000FF"/>
            <w:sz w:val="28"/>
            <w:szCs w:val="28"/>
          </w:rPr>
          <w:t>ст. 218</w:t>
        </w:r>
      </w:hyperlink>
      <w:r w:rsidRPr="009B316C">
        <w:rPr>
          <w:rFonts w:ascii="PT Astra Serif" w:hAnsi="PT Astra Serif"/>
          <w:sz w:val="28"/>
          <w:szCs w:val="28"/>
        </w:rPr>
        <w:t xml:space="preserve"> ГК РФ). В силу </w:t>
      </w:r>
      <w:hyperlink r:id="rId94" w:history="1">
        <w:r w:rsidRPr="009B316C">
          <w:rPr>
            <w:rFonts w:ascii="PT Astra Serif" w:hAnsi="PT Astra Serif"/>
            <w:color w:val="0000FF"/>
            <w:sz w:val="28"/>
            <w:szCs w:val="28"/>
          </w:rPr>
          <w:t>п. 2 ст. 8</w:t>
        </w:r>
      </w:hyperlink>
      <w:r w:rsidRPr="009B316C">
        <w:rPr>
          <w:rFonts w:ascii="PT Astra Serif" w:hAnsi="PT Astra Serif"/>
          <w:sz w:val="28"/>
          <w:szCs w:val="28"/>
        </w:rPr>
        <w:t xml:space="preserve">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 Иной момент возникновения права определен, в частности, для случаев реорганизации юридического лица (абзац третий </w:t>
      </w:r>
      <w:hyperlink r:id="rId95" w:history="1">
        <w:r w:rsidRPr="009B316C">
          <w:rPr>
            <w:rFonts w:ascii="PT Astra Serif" w:hAnsi="PT Astra Serif"/>
            <w:color w:val="0000FF"/>
            <w:sz w:val="28"/>
            <w:szCs w:val="28"/>
          </w:rPr>
          <w:t>п. 2 ст. 218</w:t>
        </w:r>
      </w:hyperlink>
      <w:r w:rsidRPr="009B316C">
        <w:rPr>
          <w:rFonts w:ascii="PT Astra Serif" w:hAnsi="PT Astra Serif"/>
          <w:sz w:val="28"/>
          <w:szCs w:val="28"/>
        </w:rPr>
        <w:t xml:space="preserve"> ГК РФ). Так, если реорганизованному юридическому лицу (правопредшественнику) принадлежало недвижимое имущество на праве собственности, это право переходит к наследнику или вновь возникшему юридическому лицу независимо от государственной регистрации права на недвижимость.</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Между тем в рассматриваемом деле суды не исследовали приведенные ТСЖ и обществом доводы применительно к </w:t>
      </w:r>
      <w:hyperlink r:id="rId96" w:history="1">
        <w:r w:rsidRPr="009B316C">
          <w:rPr>
            <w:rFonts w:ascii="PT Astra Serif" w:hAnsi="PT Astra Serif"/>
            <w:color w:val="0000FF"/>
            <w:sz w:val="28"/>
            <w:szCs w:val="28"/>
          </w:rPr>
          <w:t>п. 2 ст. 218</w:t>
        </w:r>
      </w:hyperlink>
      <w:r w:rsidRPr="009B316C">
        <w:rPr>
          <w:rFonts w:ascii="PT Astra Serif" w:hAnsi="PT Astra Serif"/>
          <w:sz w:val="28"/>
          <w:szCs w:val="28"/>
        </w:rPr>
        <w:t xml:space="preserve">, </w:t>
      </w:r>
      <w:hyperlink r:id="rId97" w:history="1">
        <w:r w:rsidRPr="009B316C">
          <w:rPr>
            <w:rFonts w:ascii="PT Astra Serif" w:hAnsi="PT Astra Serif"/>
            <w:color w:val="0000FF"/>
            <w:sz w:val="28"/>
            <w:szCs w:val="28"/>
          </w:rPr>
          <w:t>п. 5 ст. 58</w:t>
        </w:r>
      </w:hyperlink>
      <w:r w:rsidRPr="009B316C">
        <w:rPr>
          <w:rFonts w:ascii="PT Astra Serif" w:hAnsi="PT Astra Serif"/>
          <w:sz w:val="28"/>
          <w:szCs w:val="28"/>
        </w:rPr>
        <w:t xml:space="preserve"> ГК РФ, </w:t>
      </w:r>
      <w:hyperlink r:id="rId98" w:history="1">
        <w:r w:rsidRPr="009B316C">
          <w:rPr>
            <w:rFonts w:ascii="PT Astra Serif" w:hAnsi="PT Astra Serif"/>
            <w:color w:val="0000FF"/>
            <w:sz w:val="28"/>
            <w:szCs w:val="28"/>
          </w:rPr>
          <w:t>п. 3 ст. 153</w:t>
        </w:r>
      </w:hyperlink>
      <w:r w:rsidRPr="009B316C">
        <w:rPr>
          <w:rFonts w:ascii="PT Astra Serif" w:hAnsi="PT Astra Serif"/>
          <w:sz w:val="28"/>
          <w:szCs w:val="28"/>
        </w:rPr>
        <w:t xml:space="preserve"> ЖК РФ, </w:t>
      </w:r>
      <w:hyperlink r:id="rId99" w:history="1">
        <w:r w:rsidRPr="009B316C">
          <w:rPr>
            <w:rFonts w:ascii="PT Astra Serif" w:hAnsi="PT Astra Serif"/>
            <w:color w:val="0000FF"/>
            <w:sz w:val="28"/>
            <w:szCs w:val="28"/>
          </w:rPr>
          <w:t>пп. 11</w:t>
        </w:r>
      </w:hyperlink>
      <w:r w:rsidRPr="009B316C">
        <w:rPr>
          <w:rFonts w:ascii="PT Astra Serif" w:hAnsi="PT Astra Serif"/>
          <w:sz w:val="28"/>
          <w:szCs w:val="28"/>
        </w:rPr>
        <w:t xml:space="preserve">, </w:t>
      </w:r>
      <w:hyperlink r:id="rId100" w:history="1">
        <w:r w:rsidRPr="009B316C">
          <w:rPr>
            <w:rFonts w:ascii="PT Astra Serif" w:hAnsi="PT Astra Serif"/>
            <w:color w:val="0000FF"/>
            <w:sz w:val="28"/>
            <w:szCs w:val="28"/>
          </w:rPr>
          <w:t>59</w:t>
        </w:r>
      </w:hyperlink>
      <w:r w:rsidRPr="009B316C">
        <w:rPr>
          <w:rFonts w:ascii="PT Astra Serif" w:hAnsi="PT Astra Serif"/>
          <w:sz w:val="28"/>
          <w:szCs w:val="28"/>
        </w:rPr>
        <w:t xml:space="preserve"> постановления N 10/22.</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Конституционный суд в </w:t>
      </w:r>
      <w:hyperlink r:id="rId101" w:history="1">
        <w:r w:rsidRPr="009B316C">
          <w:rPr>
            <w:rFonts w:ascii="PT Astra Serif" w:hAnsi="PT Astra Serif"/>
            <w:color w:val="0000FF"/>
            <w:sz w:val="28"/>
            <w:szCs w:val="28"/>
          </w:rPr>
          <w:t>постановлении</w:t>
        </w:r>
      </w:hyperlink>
      <w:r w:rsidRPr="009B316C">
        <w:rPr>
          <w:rFonts w:ascii="PT Astra Serif" w:hAnsi="PT Astra Serif"/>
          <w:sz w:val="28"/>
          <w:szCs w:val="28"/>
        </w:rPr>
        <w:t xml:space="preserve"> от 29 января 2018 г. N 5-П "По делу о проверке конституционности положений ст. 181.4 и 181.5 ГК РФ и ч. 1 ст. 158 ЖК РФ в связи с жалобой гражданина С.А. Логинова" сделал вывод, что справедливое распределение необходимых расходов на содержание общего имущества многоквартирного жилого дома между собственниками </w:t>
      </w:r>
      <w:r w:rsidRPr="009B316C">
        <w:rPr>
          <w:rFonts w:ascii="PT Astra Serif" w:hAnsi="PT Astra Serif"/>
          <w:sz w:val="28"/>
          <w:szCs w:val="28"/>
        </w:rPr>
        <w:lastRenderedPageBreak/>
        <w:t xml:space="preserve">жилых и нежилых помещений как участниками общей собственности согласуется с предписаниями </w:t>
      </w:r>
      <w:hyperlink r:id="rId102" w:history="1">
        <w:r w:rsidRPr="009B316C">
          <w:rPr>
            <w:rFonts w:ascii="PT Astra Serif" w:hAnsi="PT Astra Serif"/>
            <w:color w:val="0000FF"/>
            <w:sz w:val="28"/>
            <w:szCs w:val="28"/>
          </w:rPr>
          <w:t>ст. 19</w:t>
        </w:r>
      </w:hyperlink>
      <w:r w:rsidRPr="009B316C">
        <w:rPr>
          <w:rFonts w:ascii="PT Astra Serif" w:hAnsi="PT Astra Serif"/>
          <w:sz w:val="28"/>
          <w:szCs w:val="28"/>
        </w:rPr>
        <w:t xml:space="preserve"> Конституции Российской Федерации, которая не предполагает, с учетом </w:t>
      </w:r>
      <w:hyperlink r:id="rId103" w:history="1">
        <w:r w:rsidRPr="009B316C">
          <w:rPr>
            <w:rFonts w:ascii="PT Astra Serif" w:hAnsi="PT Astra Serif"/>
            <w:color w:val="0000FF"/>
            <w:sz w:val="28"/>
            <w:szCs w:val="28"/>
          </w:rPr>
          <w:t>ч. 1 ст. 37</w:t>
        </w:r>
      </w:hyperlink>
      <w:r w:rsidRPr="009B316C">
        <w:rPr>
          <w:rFonts w:ascii="PT Astra Serif" w:hAnsi="PT Astra Serif"/>
          <w:sz w:val="28"/>
          <w:szCs w:val="28"/>
        </w:rPr>
        <w:t xml:space="preserve"> ЖК РФ, произвольного определения размера платы за содержание жилого помещения и взносов на капитальный ремонт многоквартирного дома.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Правительство Российской Федерации во исполнение полномочий, возложенных на него </w:t>
      </w:r>
      <w:hyperlink r:id="rId104" w:history="1">
        <w:r w:rsidRPr="009B316C">
          <w:rPr>
            <w:rFonts w:ascii="PT Astra Serif" w:hAnsi="PT Astra Serif"/>
            <w:color w:val="0000FF"/>
            <w:sz w:val="28"/>
            <w:szCs w:val="28"/>
          </w:rPr>
          <w:t>ч. 3 ст. 39</w:t>
        </w:r>
      </w:hyperlink>
      <w:r w:rsidRPr="009B316C">
        <w:rPr>
          <w:rFonts w:ascii="PT Astra Serif" w:hAnsi="PT Astra Serif"/>
          <w:sz w:val="28"/>
          <w:szCs w:val="28"/>
        </w:rPr>
        <w:t xml:space="preserve"> и </w:t>
      </w:r>
      <w:hyperlink r:id="rId105" w:history="1">
        <w:r w:rsidRPr="009B316C">
          <w:rPr>
            <w:rFonts w:ascii="PT Astra Serif" w:hAnsi="PT Astra Serif"/>
            <w:color w:val="0000FF"/>
            <w:sz w:val="28"/>
            <w:szCs w:val="28"/>
          </w:rPr>
          <w:t>ч. 1.2 ст. 161</w:t>
        </w:r>
      </w:hyperlink>
      <w:r w:rsidRPr="009B316C">
        <w:rPr>
          <w:rFonts w:ascii="PT Astra Serif" w:hAnsi="PT Astra Serif"/>
          <w:sz w:val="28"/>
          <w:szCs w:val="28"/>
        </w:rPr>
        <w:t xml:space="preserve"> ЖК РФ, </w:t>
      </w:r>
      <w:hyperlink r:id="rId106" w:history="1">
        <w:r w:rsidRPr="009B316C">
          <w:rPr>
            <w:rFonts w:ascii="PT Astra Serif" w:hAnsi="PT Astra Serif"/>
            <w:color w:val="0000FF"/>
            <w:sz w:val="28"/>
            <w:szCs w:val="28"/>
          </w:rPr>
          <w:t>постановлением</w:t>
        </w:r>
      </w:hyperlink>
      <w:r w:rsidRPr="009B316C">
        <w:rPr>
          <w:rFonts w:ascii="PT Astra Serif" w:hAnsi="PT Astra Serif"/>
          <w:sz w:val="28"/>
          <w:szCs w:val="28"/>
        </w:rPr>
        <w:t xml:space="preserve"> от 13 августа 2006 г. N 491 утвердило </w:t>
      </w:r>
      <w:hyperlink r:id="rId107" w:history="1">
        <w:r w:rsidRPr="009B316C">
          <w:rPr>
            <w:rFonts w:ascii="PT Astra Serif" w:hAnsi="PT Astra Serif"/>
            <w:color w:val="0000FF"/>
            <w:sz w:val="28"/>
            <w:szCs w:val="28"/>
          </w:rPr>
          <w:t>Правила</w:t>
        </w:r>
      </w:hyperlink>
      <w:r w:rsidRPr="009B316C">
        <w:rPr>
          <w:rFonts w:ascii="PT Astra Serif" w:hAnsi="PT Astra Serif"/>
          <w:sz w:val="28"/>
          <w:szCs w:val="28"/>
        </w:rPr>
        <w:t xml:space="preserve"> содержания общего имущества в многоквартирном доме (далее - Правила N 491), устанавливающие, в частности, порядок определения состава общего имущества в многоквартирном доме и исчисления размера расходов на его содержание, а </w:t>
      </w:r>
      <w:hyperlink r:id="rId108" w:history="1">
        <w:r w:rsidRPr="009B316C">
          <w:rPr>
            <w:rFonts w:ascii="PT Astra Serif" w:hAnsi="PT Astra Serif"/>
            <w:color w:val="0000FF"/>
            <w:sz w:val="28"/>
            <w:szCs w:val="28"/>
          </w:rPr>
          <w:t>постановлением</w:t>
        </w:r>
      </w:hyperlink>
      <w:r w:rsidRPr="009B316C">
        <w:rPr>
          <w:rFonts w:ascii="PT Astra Serif" w:hAnsi="PT Astra Serif"/>
          <w:sz w:val="28"/>
          <w:szCs w:val="28"/>
        </w:rPr>
        <w:t xml:space="preserve"> от 3 апреля 2013 г. N 290 - </w:t>
      </w:r>
      <w:hyperlink r:id="rId109" w:history="1">
        <w:r w:rsidRPr="009B316C">
          <w:rPr>
            <w:rFonts w:ascii="PT Astra Serif" w:hAnsi="PT Astra Serif"/>
            <w:color w:val="0000FF"/>
            <w:sz w:val="28"/>
            <w:szCs w:val="28"/>
          </w:rPr>
          <w:t>Правила</w:t>
        </w:r>
      </w:hyperlink>
      <w:r w:rsidRPr="009B316C">
        <w:rPr>
          <w:rFonts w:ascii="PT Astra Serif" w:hAnsi="PT Astra Serif"/>
          <w:sz w:val="28"/>
          <w:szCs w:val="28"/>
        </w:rPr>
        <w:t xml:space="preserve"> оказания услуг и выполнения работ, необходимых для обеспечения надлежащего содержания общего имущества в многоквартирном доме, и минимальный </w:t>
      </w:r>
      <w:hyperlink r:id="rId110" w:history="1">
        <w:r w:rsidRPr="009B316C">
          <w:rPr>
            <w:rFonts w:ascii="PT Astra Serif" w:hAnsi="PT Astra Serif"/>
            <w:color w:val="0000FF"/>
            <w:sz w:val="28"/>
            <w:szCs w:val="28"/>
          </w:rPr>
          <w:t>перечень</w:t>
        </w:r>
      </w:hyperlink>
      <w:r w:rsidRPr="009B316C">
        <w:rPr>
          <w:rFonts w:ascii="PT Astra Serif" w:hAnsi="PT Astra Serif"/>
          <w:sz w:val="28"/>
          <w:szCs w:val="28"/>
        </w:rPr>
        <w:t xml:space="preserve"> таких услуг и работ.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Конкретная форма участия собственников помещений в расходах на содержание общего имущества в многоквартирном доме зависит от способа управления многоквартирным домом; один из таких способов - управление товариществом собственников жилья, который выбирается на общем собрании собственников помещений в многоквартирном доме и может быть изменен в любое время его же решением (</w:t>
      </w:r>
      <w:hyperlink r:id="rId111" w:history="1">
        <w:r w:rsidRPr="009B316C">
          <w:rPr>
            <w:rFonts w:ascii="PT Astra Serif" w:hAnsi="PT Astra Serif"/>
            <w:color w:val="0000FF"/>
            <w:sz w:val="28"/>
            <w:szCs w:val="28"/>
          </w:rPr>
          <w:t>п. 4 ч. 2 ст. 44</w:t>
        </w:r>
      </w:hyperlink>
      <w:r w:rsidRPr="009B316C">
        <w:rPr>
          <w:rFonts w:ascii="PT Astra Serif" w:hAnsi="PT Astra Serif"/>
          <w:sz w:val="28"/>
          <w:szCs w:val="28"/>
        </w:rPr>
        <w:t xml:space="preserve">, </w:t>
      </w:r>
      <w:hyperlink r:id="rId112" w:history="1">
        <w:r w:rsidRPr="009B316C">
          <w:rPr>
            <w:rFonts w:ascii="PT Astra Serif" w:hAnsi="PT Astra Serif"/>
            <w:color w:val="0000FF"/>
            <w:sz w:val="28"/>
            <w:szCs w:val="28"/>
          </w:rPr>
          <w:t>чч. 2</w:t>
        </w:r>
      </w:hyperlink>
      <w:r w:rsidRPr="009B316C">
        <w:rPr>
          <w:rFonts w:ascii="PT Astra Serif" w:hAnsi="PT Astra Serif"/>
          <w:sz w:val="28"/>
          <w:szCs w:val="28"/>
        </w:rPr>
        <w:t xml:space="preserve"> и </w:t>
      </w:r>
      <w:hyperlink r:id="rId113" w:history="1">
        <w:r w:rsidRPr="009B316C">
          <w:rPr>
            <w:rFonts w:ascii="PT Astra Serif" w:hAnsi="PT Astra Serif"/>
            <w:color w:val="0000FF"/>
            <w:sz w:val="28"/>
            <w:szCs w:val="28"/>
          </w:rPr>
          <w:t>3 ст. 161</w:t>
        </w:r>
      </w:hyperlink>
      <w:r w:rsidRPr="009B316C">
        <w:rPr>
          <w:rFonts w:ascii="PT Astra Serif" w:hAnsi="PT Astra Serif"/>
          <w:sz w:val="28"/>
          <w:szCs w:val="28"/>
        </w:rPr>
        <w:t xml:space="preserve"> ЖК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Исходя из этого </w:t>
      </w:r>
      <w:hyperlink r:id="rId114" w:history="1">
        <w:r w:rsidRPr="009B316C">
          <w:rPr>
            <w:rFonts w:ascii="PT Astra Serif" w:hAnsi="PT Astra Serif"/>
            <w:color w:val="0000FF"/>
            <w:sz w:val="28"/>
            <w:szCs w:val="28"/>
          </w:rPr>
          <w:t>Правила</w:t>
        </w:r>
      </w:hyperlink>
      <w:r w:rsidRPr="009B316C">
        <w:rPr>
          <w:rFonts w:ascii="PT Astra Serif" w:hAnsi="PT Astra Serif"/>
          <w:sz w:val="28"/>
          <w:szCs w:val="28"/>
        </w:rPr>
        <w:t xml:space="preserve"> N 491 закрепляют обязанность собственников помещений нести бремя соответствующих расходов соразмерно их долям в праве общей собственности на это имущество в случае управления многоквартирным домом товариществом собственников жилья путем внесения обязательных платежей и взносов </w:t>
      </w:r>
      <w:hyperlink r:id="rId115" w:history="1">
        <w:r w:rsidRPr="009B316C">
          <w:rPr>
            <w:rFonts w:ascii="PT Astra Serif" w:hAnsi="PT Astra Serif"/>
            <w:color w:val="0000FF"/>
            <w:sz w:val="28"/>
            <w:szCs w:val="28"/>
          </w:rPr>
          <w:t>(п. 28)</w:t>
        </w:r>
      </w:hyperlink>
      <w:r w:rsidRPr="009B316C">
        <w:rPr>
          <w:rFonts w:ascii="PT Astra Serif" w:hAnsi="PT Astra Serif"/>
          <w:sz w:val="28"/>
          <w:szCs w:val="28"/>
        </w:rPr>
        <w:t xml:space="preserve">; размер же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на основе утвержденной этими органами сметы доходов и расходов на содержание общего имущества на соответствующий год </w:t>
      </w:r>
      <w:hyperlink r:id="rId116" w:history="1">
        <w:r w:rsidRPr="009B316C">
          <w:rPr>
            <w:rFonts w:ascii="PT Astra Serif" w:hAnsi="PT Astra Serif"/>
            <w:color w:val="0000FF"/>
            <w:sz w:val="28"/>
            <w:szCs w:val="28"/>
          </w:rPr>
          <w:t>(п. 33)</w:t>
        </w:r>
      </w:hyperlink>
      <w:r w:rsidRPr="009B316C">
        <w:rPr>
          <w:rFonts w:ascii="PT Astra Serif" w:hAnsi="PT Astra Serif"/>
          <w:sz w:val="28"/>
          <w:szCs w:val="28"/>
        </w:rPr>
        <w:t xml:space="preserve">; при этом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 необходимых для обеспечения надлежащего содержания общего имущества в многоквартирном доме </w:t>
      </w:r>
      <w:hyperlink r:id="rId117" w:history="1">
        <w:r w:rsidRPr="009B316C">
          <w:rPr>
            <w:rFonts w:ascii="PT Astra Serif" w:hAnsi="PT Astra Serif"/>
            <w:color w:val="0000FF"/>
            <w:sz w:val="28"/>
            <w:szCs w:val="28"/>
          </w:rPr>
          <w:t>(п. 35)</w:t>
        </w:r>
      </w:hyperlink>
      <w:r w:rsidRPr="009B316C">
        <w:rPr>
          <w:rFonts w:ascii="PT Astra Serif" w:hAnsi="PT Astra Serif"/>
          <w:sz w:val="28"/>
          <w:szCs w:val="28"/>
        </w:rPr>
        <w:t>.</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при избранном способе управления многоквартирным домом размер обязательных платежей и (или) взносов, связанных с оплатой </w:t>
      </w:r>
      <w:r w:rsidRPr="009B316C">
        <w:rPr>
          <w:rFonts w:ascii="PT Astra Serif" w:hAnsi="PT Astra Serif"/>
          <w:sz w:val="28"/>
          <w:szCs w:val="28"/>
        </w:rPr>
        <w:lastRenderedPageBreak/>
        <w:t>расходов на содержание общего имущества, для собственников жилых и нежилых помещений определяется органами управления товарищества собственников жилья.</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18"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308-ЭС18-14220</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19. Действия органа кадастрового учета по пересчету значений координат характерных точек границ земельного участка в связи с изменением системы координат, в которой осуществляется ведение государственного кадастра недвижимости, не могут повлечь за собой изменение фактического пространственного местоположения земельного участка, его площади, иных уникальных характеристик и не должны нарушать законные требования к порядку уточнения местоположения границ земельного участка.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обратилось в арбитражный суд с заявлением о признании незаконными действий кадастровой палаты по внесению изменений относительно координат угловых и поворотных точек земельного участка; возложении на кадастровую палату обязанности устранить допущенные нарушения путем восстановления в государственном кадастре недвижимости (далее - ГКН) координат угловых и поворотных точек земельного участка, имевшихся на дату его постановки на кадастровый учет в соответствии с данными кадастрового паспорта.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в удовлетворении заявленных требований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Рассмотрев дело по правилам, установленным </w:t>
      </w:r>
      <w:hyperlink r:id="rId119" w:history="1">
        <w:r w:rsidRPr="009B316C">
          <w:rPr>
            <w:rFonts w:ascii="PT Astra Serif" w:hAnsi="PT Astra Serif"/>
            <w:color w:val="0000FF"/>
            <w:sz w:val="28"/>
            <w:szCs w:val="28"/>
          </w:rPr>
          <w:t>АПК</w:t>
        </w:r>
      </w:hyperlink>
      <w:r w:rsidRPr="009B316C">
        <w:rPr>
          <w:rFonts w:ascii="PT Astra Serif" w:hAnsi="PT Astra Serif"/>
          <w:sz w:val="28"/>
          <w:szCs w:val="28"/>
        </w:rPr>
        <w:t xml:space="preserve"> РФ для рассмотрения дел судом первой инстанции, суд апелляционной инстанции решение суда отменил, в удовлетворении заявленных требований отказал.</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арбитражного суда округа постановление суда апелляционной инстанции отменено, дело направлено на новое рассмотрение в суд апелляционной инстанции.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новом рассмотрении постановлением суда апелляционной инстанции, оставленным без изменения постановлением арбитражного суда округа, в удовлетворении заявленных требований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Суды посчитали, что оспаривание обществом действий органа кадастрового учета по существу направлено на защиту прав заявителя на спорный земельный участок и имеется спор о местоположении его границ, и пришли к выводу о невозможности применения избранного обществом способа защиты и рассмотрения возникшего спора в порядке </w:t>
      </w:r>
      <w:hyperlink r:id="rId120" w:history="1">
        <w:r w:rsidRPr="009B316C">
          <w:rPr>
            <w:rFonts w:ascii="PT Astra Serif" w:hAnsi="PT Astra Serif"/>
            <w:color w:val="0000FF"/>
            <w:sz w:val="28"/>
            <w:szCs w:val="28"/>
          </w:rPr>
          <w:t>гл. 24</w:t>
        </w:r>
      </w:hyperlink>
      <w:r w:rsidRPr="009B316C">
        <w:rPr>
          <w:rFonts w:ascii="PT Astra Serif" w:hAnsi="PT Astra Serif"/>
          <w:sz w:val="28"/>
          <w:szCs w:val="28"/>
        </w:rPr>
        <w:t xml:space="preserve"> АПК РФ, указав, что аналогичный правовой подход сформулирован в </w:t>
      </w:r>
      <w:hyperlink r:id="rId121" w:history="1">
        <w:r w:rsidRPr="009B316C">
          <w:rPr>
            <w:rFonts w:ascii="PT Astra Serif" w:hAnsi="PT Astra Serif"/>
            <w:color w:val="0000FF"/>
            <w:sz w:val="28"/>
            <w:szCs w:val="28"/>
          </w:rPr>
          <w:t>п. 28</w:t>
        </w:r>
      </w:hyperlink>
      <w:r w:rsidRPr="009B316C">
        <w:rPr>
          <w:rFonts w:ascii="PT Astra Serif" w:hAnsi="PT Astra Serif"/>
          <w:sz w:val="28"/>
          <w:szCs w:val="28"/>
        </w:rPr>
        <w:t xml:space="preserve"> Обзора судебной практики по делам, связанным с оспариванием отказа в осуществлении кадастрового учета, утвержденного Президиумом </w:t>
      </w:r>
      <w:r w:rsidRPr="009B316C">
        <w:rPr>
          <w:rFonts w:ascii="PT Astra Serif" w:hAnsi="PT Astra Serif"/>
          <w:sz w:val="28"/>
          <w:szCs w:val="28"/>
        </w:rPr>
        <w:lastRenderedPageBreak/>
        <w:t>Верховного Суда Российской Федерации 30 ноября 2016 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заявление удовлетворила частично: признаны незаконными действия кадастровой палаты по внесению изменений в сведения государственного кадастра недвижимости об угловых и поворотных точках земельного участка, в остальной части дело направлено на новое рассмотрение в арбитражный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122" w:history="1">
        <w:r w:rsidRPr="009B316C">
          <w:rPr>
            <w:rFonts w:ascii="PT Astra Serif" w:hAnsi="PT Astra Serif"/>
            <w:color w:val="0000FF"/>
            <w:sz w:val="28"/>
            <w:szCs w:val="28"/>
          </w:rPr>
          <w:t>ст. 7</w:t>
        </w:r>
      </w:hyperlink>
      <w:r w:rsidRPr="009B316C">
        <w:rPr>
          <w:rFonts w:ascii="PT Astra Serif" w:hAnsi="PT Astra Serif"/>
          <w:sz w:val="28"/>
          <w:szCs w:val="28"/>
        </w:rPr>
        <w:t xml:space="preserve"> Федерального закона от 24 июля 2007 г. N 221-ФЗ "О государственном кадастре недвижимости" (в редакции, действующей на момент спорных правоотношений, далее - Закон о кадастре) описание местоположения границ и площади земельного участка отнесено к уникальным характеристикам объекта недвижимости, которые позволяют идентифицировать объект недвижимости как индивидуально-определенную вещь.</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Постановка на учет и снятие с учета объекта недвижимости, а также кадастровый учет в связи с изменением уникальных характеристик объекта возможны в силу </w:t>
      </w:r>
      <w:hyperlink r:id="rId123" w:history="1">
        <w:r w:rsidRPr="009B316C">
          <w:rPr>
            <w:rFonts w:ascii="PT Astra Serif" w:hAnsi="PT Astra Serif"/>
            <w:color w:val="0000FF"/>
            <w:sz w:val="28"/>
            <w:szCs w:val="28"/>
          </w:rPr>
          <w:t>ч. 2 ст. 16</w:t>
        </w:r>
      </w:hyperlink>
      <w:r w:rsidRPr="009B316C">
        <w:rPr>
          <w:rFonts w:ascii="PT Astra Serif" w:hAnsi="PT Astra Serif"/>
          <w:sz w:val="28"/>
          <w:szCs w:val="28"/>
        </w:rPr>
        <w:t xml:space="preserve"> Закона о кадастре, если иное не установлено названным </w:t>
      </w:r>
      <w:hyperlink r:id="rId124" w:history="1">
        <w:r w:rsidRPr="009B316C">
          <w:rPr>
            <w:rFonts w:ascii="PT Astra Serif" w:hAnsi="PT Astra Serif"/>
            <w:color w:val="0000FF"/>
            <w:sz w:val="28"/>
            <w:szCs w:val="28"/>
          </w:rPr>
          <w:t>Законом</w:t>
        </w:r>
      </w:hyperlink>
      <w:r w:rsidRPr="009B316C">
        <w:rPr>
          <w:rFonts w:ascii="PT Astra Serif" w:hAnsi="PT Astra Serif"/>
          <w:sz w:val="28"/>
          <w:szCs w:val="28"/>
        </w:rPr>
        <w:t>, только по заявлению правообладателя либо по согласованию с ним.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Как установили суды при рассмотрении дела, спорный земельный участок был образован в результате раздела иного земельного участка, находящегося в аренде у общества, в результате выполнения кадастровых работ в 2011 году подготовлен межевой план. Угловые и поворотные точки образуемого земельного участка определены кадастровым инженером в действующей в тот период системе координат. Тогда же сведения о земельном участке внесены в ГКН.</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Судами также установлено, что принадлежащий компании земельный участок, являющийся смежным по отношению к спорному земельному участку, был приобретен ею в собственность по договору купли-продажи, государственная регистрация права осуществлена в 2014 году.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2015 году из письма кадастровой палаты общество узнало об изменении угловых и поворотных точек (координат) спорного земельного участка, произведенном при кадастровом учете изменений земельного участка, принадлежащего компании.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Поскольку в силу </w:t>
      </w:r>
      <w:hyperlink r:id="rId125" w:history="1">
        <w:r w:rsidRPr="009B316C">
          <w:rPr>
            <w:rFonts w:ascii="PT Astra Serif" w:hAnsi="PT Astra Serif"/>
            <w:color w:val="0000FF"/>
            <w:sz w:val="28"/>
            <w:szCs w:val="28"/>
          </w:rPr>
          <w:t>ч. 2 ст. 16</w:t>
        </w:r>
      </w:hyperlink>
      <w:r w:rsidRPr="009B316C">
        <w:rPr>
          <w:rFonts w:ascii="PT Astra Serif" w:hAnsi="PT Astra Serif"/>
          <w:sz w:val="28"/>
          <w:szCs w:val="28"/>
        </w:rPr>
        <w:t xml:space="preserve"> Закона о кадастре изменение таких сведений возможно только по заявлению правообладателя либо по согласованию с ним, а общество самостоятельно такого заявления не подавало, осуществление действий по ведению кадастрового учета в отношении одного земельного участка не может являться поводом для изменения сведений, </w:t>
      </w:r>
      <w:r w:rsidRPr="009B316C">
        <w:rPr>
          <w:rFonts w:ascii="PT Astra Serif" w:hAnsi="PT Astra Serif"/>
          <w:sz w:val="28"/>
          <w:szCs w:val="28"/>
        </w:rPr>
        <w:lastRenderedPageBreak/>
        <w:t>содержащихся в кадастре, в отношении другого земельного участка без соблюдения соответствующей процедуры и оснований, предусмотренных законом. Сохранение конфигурации спорного земельного участка при изменении иных его уникальных характеристик не свидетельствует о правомерности действий кадастровой палаты.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этом судебная коллегия соглашается с доводом общества о том, что изменение системы координат в целях ведения государственного кадастра недвижимости и координат характерных точек границ земельного участка в связи с переходом на иную систему координат не может повлечь за собой изменение местоположения границ земельного участка, его площади и иных уникальных характеристик.</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что в результате действий кадастровой палаты изменились уникальные характеристики спорного земельного участка и его местоположение по сведениям, содержащимся в кадастре недвижимости, в результате чего он частично налагается на водный объект общего пользования, что, по сути, является грубейшим нарушением требований земельного законодательства и ведения государственного кадастра недвижимости, оспариваемые обществом действия нарушают его права, подлежащие в соответствии со </w:t>
      </w:r>
      <w:hyperlink r:id="rId126" w:history="1">
        <w:r w:rsidRPr="009B316C">
          <w:rPr>
            <w:rFonts w:ascii="PT Astra Serif" w:hAnsi="PT Astra Serif"/>
            <w:color w:val="0000FF"/>
            <w:sz w:val="28"/>
            <w:szCs w:val="28"/>
          </w:rPr>
          <w:t>ст. 13</w:t>
        </w:r>
      </w:hyperlink>
      <w:r w:rsidRPr="009B316C">
        <w:rPr>
          <w:rFonts w:ascii="PT Astra Serif" w:hAnsi="PT Astra Serif"/>
          <w:sz w:val="28"/>
          <w:szCs w:val="28"/>
        </w:rPr>
        <w:t xml:space="preserve"> ГК РФ в связи с этим восстановлению.</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w:t>
      </w:r>
      <w:hyperlink r:id="rId127" w:history="1">
        <w:r w:rsidRPr="009B316C">
          <w:rPr>
            <w:rFonts w:ascii="PT Astra Serif" w:hAnsi="PT Astra Serif"/>
            <w:color w:val="0000FF"/>
            <w:sz w:val="28"/>
            <w:szCs w:val="28"/>
          </w:rPr>
          <w:t>п. 56</w:t>
        </w:r>
      </w:hyperlink>
      <w:r w:rsidRPr="009B316C">
        <w:rPr>
          <w:rFonts w:ascii="PT Astra Serif" w:hAnsi="PT Astra Serif"/>
          <w:sz w:val="28"/>
          <w:szCs w:val="28"/>
        </w:rPr>
        <w:t xml:space="preserve"> постановления Пленума Верховного Суда РФ N 10,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применимом в данном случае, указано, если лицо полагает, что государственным регистратором допущены нарушения при осуществлении государственной регистрации права или сделки, оно вправе обратиться в суд с заявлением по правилам </w:t>
      </w:r>
      <w:hyperlink r:id="rId128" w:history="1">
        <w:r w:rsidRPr="009B316C">
          <w:rPr>
            <w:rFonts w:ascii="PT Astra Serif" w:hAnsi="PT Astra Serif"/>
            <w:color w:val="0000FF"/>
            <w:sz w:val="28"/>
            <w:szCs w:val="28"/>
          </w:rPr>
          <w:t>гл. 25</w:t>
        </w:r>
      </w:hyperlink>
      <w:r w:rsidRPr="009B316C">
        <w:rPr>
          <w:rFonts w:ascii="PT Astra Serif" w:hAnsi="PT Astra Serif"/>
          <w:sz w:val="28"/>
          <w:szCs w:val="28"/>
        </w:rPr>
        <w:t xml:space="preserve"> ГПК РФ или </w:t>
      </w:r>
      <w:hyperlink r:id="rId129" w:history="1">
        <w:r w:rsidRPr="009B316C">
          <w:rPr>
            <w:rFonts w:ascii="PT Astra Serif" w:hAnsi="PT Astra Serif"/>
            <w:color w:val="0000FF"/>
            <w:sz w:val="28"/>
            <w:szCs w:val="28"/>
          </w:rPr>
          <w:t>гл. 24</w:t>
        </w:r>
      </w:hyperlink>
      <w:r w:rsidRPr="009B316C">
        <w:rPr>
          <w:rFonts w:ascii="PT Astra Serif" w:hAnsi="PT Astra Serif"/>
          <w:sz w:val="28"/>
          <w:szCs w:val="28"/>
        </w:rPr>
        <w:t xml:space="preserve"> АПК РФ с учетом подведомственности дела. Судебный акт по таким делам является основанием для внесения записи в ЕГРП только в том случае, когда об этом указано в его резолютивной части. Суд вправе сделать такой вывод, если изменение ЕГРП не повлечет нарушения прав и законных интересов других лиц, а также при отсутствии спора о праве на недвижимость.</w:t>
      </w:r>
    </w:p>
    <w:p w:rsidR="00CC6897" w:rsidRPr="009B316C" w:rsidRDefault="00CC6897">
      <w:pPr>
        <w:pStyle w:val="ConsPlusNormal"/>
        <w:spacing w:before="220"/>
        <w:ind w:firstLine="540"/>
        <w:jc w:val="both"/>
        <w:rPr>
          <w:rFonts w:ascii="PT Astra Serif" w:hAnsi="PT Astra Serif"/>
          <w:sz w:val="28"/>
          <w:szCs w:val="28"/>
        </w:rPr>
      </w:pPr>
      <w:hyperlink r:id="rId130" w:history="1">
        <w:r w:rsidRPr="009B316C">
          <w:rPr>
            <w:rFonts w:ascii="PT Astra Serif" w:hAnsi="PT Astra Serif"/>
            <w:color w:val="0000FF"/>
            <w:sz w:val="28"/>
            <w:szCs w:val="28"/>
          </w:rPr>
          <w:t>Пункт 28</w:t>
        </w:r>
      </w:hyperlink>
      <w:r w:rsidRPr="009B316C">
        <w:rPr>
          <w:rFonts w:ascii="PT Astra Serif" w:hAnsi="PT Astra Serif"/>
          <w:sz w:val="28"/>
          <w:szCs w:val="28"/>
        </w:rPr>
        <w:t xml:space="preserve">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(далее - Обзор), содержит указание на то, что возникший спор о праве или межевой спор не может быть разрешен лишь посредством удовлетворения требования о снятии земельного участка с учета, заявленного обществом к органу кадастрового учета. В приведенном примере общество не было согласно с описанием местоположения одной из границ земельного участка, что свидетельствует о наличии по делу межевого спора, который не может быть рассмотрен в порядке </w:t>
      </w:r>
      <w:hyperlink r:id="rId131" w:history="1">
        <w:r w:rsidRPr="009B316C">
          <w:rPr>
            <w:rFonts w:ascii="PT Astra Serif" w:hAnsi="PT Astra Serif"/>
            <w:color w:val="0000FF"/>
            <w:sz w:val="28"/>
            <w:szCs w:val="28"/>
          </w:rPr>
          <w:t>гл. 24</w:t>
        </w:r>
      </w:hyperlink>
      <w:r w:rsidRPr="009B316C">
        <w:rPr>
          <w:rFonts w:ascii="PT Astra Serif" w:hAnsi="PT Astra Serif"/>
          <w:sz w:val="28"/>
          <w:szCs w:val="28"/>
        </w:rPr>
        <w:t xml:space="preserve"> АПК РФ и без привлечения собственника и </w:t>
      </w:r>
      <w:r w:rsidRPr="009B316C">
        <w:rPr>
          <w:rFonts w:ascii="PT Astra Serif" w:hAnsi="PT Astra Serif"/>
          <w:sz w:val="28"/>
          <w:szCs w:val="28"/>
        </w:rPr>
        <w:lastRenderedPageBreak/>
        <w:t>товарищества к участию в деле в качестве ответчиков; в рассматриваемом случае действия органа кадастрового учета были признаны законными и обоснованными, а требования заявителя - как направленные на разрешение межевого спора.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 настоящему делу требование о восстановлении сведений в ГКН заявлено в совокупности с признанием незаконными действий кадастровой палаты, что не противоречит положениям </w:t>
      </w:r>
      <w:hyperlink r:id="rId132" w:history="1">
        <w:r w:rsidRPr="009B316C">
          <w:rPr>
            <w:rFonts w:ascii="PT Astra Serif" w:hAnsi="PT Astra Serif"/>
            <w:color w:val="0000FF"/>
            <w:sz w:val="28"/>
            <w:szCs w:val="28"/>
          </w:rPr>
          <w:t>гл. 24</w:t>
        </w:r>
      </w:hyperlink>
      <w:r w:rsidRPr="009B316C">
        <w:rPr>
          <w:rFonts w:ascii="PT Astra Serif" w:hAnsi="PT Astra Serif"/>
          <w:sz w:val="28"/>
          <w:szCs w:val="28"/>
        </w:rPr>
        <w:t xml:space="preserve"> АПК РФ и </w:t>
      </w:r>
      <w:hyperlink r:id="rId133" w:history="1">
        <w:r w:rsidRPr="009B316C">
          <w:rPr>
            <w:rFonts w:ascii="PT Astra Serif" w:hAnsi="PT Astra Serif"/>
            <w:color w:val="0000FF"/>
            <w:sz w:val="28"/>
            <w:szCs w:val="28"/>
          </w:rPr>
          <w:t>ч. 5 ст. 201</w:t>
        </w:r>
      </w:hyperlink>
      <w:r w:rsidRPr="009B316C">
        <w:rPr>
          <w:rFonts w:ascii="PT Astra Serif" w:hAnsi="PT Astra Serif"/>
          <w:sz w:val="28"/>
          <w:szCs w:val="28"/>
        </w:rPr>
        <w:t xml:space="preserve"> АПК РФ, предусматривающей наряду с указанием в резолютивной части о признании оспариваемых действий органа, осуществляющего публичные полномочия незаконными, принятие мер по восстановлению нарушенных прав, в том числе посредством возложения на него обязанности совершения определенных действий, принятие решений или иным образом устранения допущенных нарушений прав и законных интересов заявителя (</w:t>
      </w:r>
      <w:hyperlink r:id="rId134" w:history="1">
        <w:r w:rsidRPr="009B316C">
          <w:rPr>
            <w:rFonts w:ascii="PT Astra Serif" w:hAnsi="PT Astra Serif"/>
            <w:color w:val="0000FF"/>
            <w:sz w:val="28"/>
            <w:szCs w:val="28"/>
          </w:rPr>
          <w:t>ч. 5 ст. 201</w:t>
        </w:r>
      </w:hyperlink>
      <w:r w:rsidRPr="009B316C">
        <w:rPr>
          <w:rFonts w:ascii="PT Astra Serif" w:hAnsi="PT Astra Serif"/>
          <w:sz w:val="28"/>
          <w:szCs w:val="28"/>
        </w:rPr>
        <w:t xml:space="preserve"> АПК РФ). Учитывая, что это требование заявлено обществом не в связи с существующим между заявителем по делу и компанией межевым спором, а ввиду совершения незаконных действий кадастровой палатой, применение арбитражным судом округа </w:t>
      </w:r>
      <w:hyperlink r:id="rId135" w:history="1">
        <w:r w:rsidRPr="009B316C">
          <w:rPr>
            <w:rFonts w:ascii="PT Astra Serif" w:hAnsi="PT Astra Serif"/>
            <w:color w:val="0000FF"/>
            <w:sz w:val="28"/>
            <w:szCs w:val="28"/>
          </w:rPr>
          <w:t>п. 28</w:t>
        </w:r>
      </w:hyperlink>
      <w:r w:rsidRPr="009B316C">
        <w:rPr>
          <w:rFonts w:ascii="PT Astra Serif" w:hAnsi="PT Astra Serif"/>
          <w:sz w:val="28"/>
          <w:szCs w:val="28"/>
        </w:rPr>
        <w:t xml:space="preserve"> Обзора является ошибочным.</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36"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308-КГ18-6724</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20. При решении вопроса о правомерности перераспределения земельных участков из земель, государственная собственность на которые не разграничена, необходимо установить наличие оснований для перераспределения, указанных в </w:t>
      </w:r>
      <w:hyperlink r:id="rId137" w:history="1">
        <w:r w:rsidRPr="009B316C">
          <w:rPr>
            <w:rFonts w:ascii="PT Astra Serif" w:hAnsi="PT Astra Serif"/>
            <w:color w:val="0000FF"/>
            <w:sz w:val="28"/>
            <w:szCs w:val="28"/>
          </w:rPr>
          <w:t>п. 1 ст. 39.28</w:t>
        </w:r>
      </w:hyperlink>
      <w:r w:rsidRPr="009B316C">
        <w:rPr>
          <w:rFonts w:ascii="PT Astra Serif" w:hAnsi="PT Astra Serif"/>
          <w:sz w:val="28"/>
          <w:szCs w:val="28"/>
        </w:rPr>
        <w:t xml:space="preserve"> ЗК РФ, а также отсутствие оснований для отказа в заключении соглашения о перераспределении земельных участков, перечисленных в </w:t>
      </w:r>
      <w:hyperlink r:id="rId138" w:history="1">
        <w:r w:rsidRPr="009B316C">
          <w:rPr>
            <w:rFonts w:ascii="PT Astra Serif" w:hAnsi="PT Astra Serif"/>
            <w:color w:val="0000FF"/>
            <w:sz w:val="28"/>
            <w:szCs w:val="28"/>
          </w:rPr>
          <w:t>п. 9 ст. 39.29</w:t>
        </w:r>
      </w:hyperlink>
      <w:r w:rsidRPr="009B316C">
        <w:rPr>
          <w:rFonts w:ascii="PT Astra Serif" w:hAnsi="PT Astra Serif"/>
          <w:sz w:val="28"/>
          <w:szCs w:val="28"/>
        </w:rPr>
        <w:t xml:space="preserve"> ЗК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Предприниматель обратилась в арбитражный суд с иском к уполномоченному органу (далее - департамент) о признании права на перераспределение земельного участка из земель, государственная собственность на которые не разграничена.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постановлениями суда апелляционной инстанции и арбитражного суда округа, заявленное требование удовлетворено.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Основания перераспределения земельных участков установлены </w:t>
      </w:r>
      <w:hyperlink r:id="rId139" w:history="1">
        <w:r w:rsidRPr="009B316C">
          <w:rPr>
            <w:rFonts w:ascii="PT Astra Serif" w:hAnsi="PT Astra Serif"/>
            <w:color w:val="0000FF"/>
            <w:sz w:val="28"/>
            <w:szCs w:val="28"/>
          </w:rPr>
          <w:t>п. 1 ст. 39.28</w:t>
        </w:r>
      </w:hyperlink>
      <w:r w:rsidRPr="009B316C">
        <w:rPr>
          <w:rFonts w:ascii="PT Astra Serif" w:hAnsi="PT Astra Serif"/>
          <w:sz w:val="28"/>
          <w:szCs w:val="28"/>
        </w:rPr>
        <w:t xml:space="preserve"> ЗК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Предприниматель обратилась в суд с требованием по делу, ссылаясь на </w:t>
      </w:r>
      <w:hyperlink r:id="rId140" w:history="1">
        <w:r w:rsidRPr="009B316C">
          <w:rPr>
            <w:rFonts w:ascii="PT Astra Serif" w:hAnsi="PT Astra Serif"/>
            <w:color w:val="0000FF"/>
            <w:sz w:val="28"/>
            <w:szCs w:val="28"/>
          </w:rPr>
          <w:t>подп. 2 п. 1 ст. 39.28</w:t>
        </w:r>
      </w:hyperlink>
      <w:r w:rsidRPr="009B316C">
        <w:rPr>
          <w:rFonts w:ascii="PT Astra Serif" w:hAnsi="PT Astra Serif"/>
          <w:sz w:val="28"/>
          <w:szCs w:val="28"/>
        </w:rPr>
        <w:t xml:space="preserve"> ЗК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Согласно указанной норме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Из этой нормы следует, что для осуществления перераспределения судам необходимо было установить наличие одновременно трех условий: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1) в результате перераспределения границы земельных участков должны приводиться в соответствие с утвержденным проектом межевания территории;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2) целью перераспределения должно служить исключение вклинивания, вкрапливания, изломанности границ, чересполосицы;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3) размер увеличившегося земельного участка не должен превышать установленные пределы.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Между тем, как следует из судебных актов по делу, суды не исследовали наличие предусмотренных в указанной норме обстоятельств, в силу которых возможно перераспределение, то есть существование вклинивания, вкрапливания, изломанности границ, чересполосицы у земельного участка, принадлежащего предпринимателю, для цели исключения которых оно должно осуществляться за счет земель, государственная собственность на которые не разграничена.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Установление оснований для перераспределения, то есть наличие предусмотренных </w:t>
      </w:r>
      <w:hyperlink r:id="rId141" w:history="1">
        <w:r w:rsidRPr="009B316C">
          <w:rPr>
            <w:rFonts w:ascii="PT Astra Serif" w:hAnsi="PT Astra Serif"/>
            <w:color w:val="0000FF"/>
            <w:sz w:val="28"/>
            <w:szCs w:val="28"/>
          </w:rPr>
          <w:t>подп. 2 п. 1 ст. 39.28</w:t>
        </w:r>
      </w:hyperlink>
      <w:r w:rsidRPr="009B316C">
        <w:rPr>
          <w:rFonts w:ascii="PT Astra Serif" w:hAnsi="PT Astra Serif"/>
          <w:sz w:val="28"/>
          <w:szCs w:val="28"/>
        </w:rPr>
        <w:t xml:space="preserve"> ЗК РФ обстоятельств, являлось необходимым для решения вопроса о возможности перераспределения спорных участков.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наличие проекта межевания территории, предусматривающего перераспределение спорных земельных участков, само по себе не может выступать единственным основанием для осуществления перераспределения в отсутствие предусмотренных </w:t>
      </w:r>
      <w:hyperlink r:id="rId142" w:history="1">
        <w:r w:rsidRPr="009B316C">
          <w:rPr>
            <w:rFonts w:ascii="PT Astra Serif" w:hAnsi="PT Astra Serif"/>
            <w:color w:val="0000FF"/>
            <w:sz w:val="28"/>
            <w:szCs w:val="28"/>
          </w:rPr>
          <w:t>подп. 2 п. 1 ст. 39.28</w:t>
        </w:r>
      </w:hyperlink>
      <w:r w:rsidRPr="009B316C">
        <w:rPr>
          <w:rFonts w:ascii="PT Astra Serif" w:hAnsi="PT Astra Serif"/>
          <w:sz w:val="28"/>
          <w:szCs w:val="28"/>
        </w:rPr>
        <w:t xml:space="preserve"> ЗК РФ обстоятельств.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Исходя из смысла </w:t>
      </w:r>
      <w:hyperlink r:id="rId143" w:history="1">
        <w:r w:rsidRPr="009B316C">
          <w:rPr>
            <w:rFonts w:ascii="PT Astra Serif" w:hAnsi="PT Astra Serif"/>
            <w:color w:val="0000FF"/>
            <w:sz w:val="28"/>
            <w:szCs w:val="28"/>
          </w:rPr>
          <w:t>п. 9 ст. 39.29</w:t>
        </w:r>
      </w:hyperlink>
      <w:r w:rsidRPr="009B316C">
        <w:rPr>
          <w:rFonts w:ascii="PT Astra Serif" w:hAnsi="PT Astra Serif"/>
          <w:sz w:val="28"/>
          <w:szCs w:val="28"/>
        </w:rPr>
        <w:t xml:space="preserve"> ЗК РФ основания для отказа в заключении соглашения о перераспределении земельных участков, предусмотренные </w:t>
      </w:r>
      <w:hyperlink r:id="rId144" w:history="1">
        <w:r w:rsidRPr="009B316C">
          <w:rPr>
            <w:rFonts w:ascii="PT Astra Serif" w:hAnsi="PT Astra Serif"/>
            <w:color w:val="0000FF"/>
            <w:sz w:val="28"/>
            <w:szCs w:val="28"/>
          </w:rPr>
          <w:t>подп. 2</w:t>
        </w:r>
      </w:hyperlink>
      <w:r w:rsidRPr="009B316C">
        <w:rPr>
          <w:rFonts w:ascii="PT Astra Serif" w:hAnsi="PT Astra Serif"/>
          <w:sz w:val="28"/>
          <w:szCs w:val="28"/>
        </w:rPr>
        <w:t xml:space="preserve"> - </w:t>
      </w:r>
      <w:hyperlink r:id="rId145" w:history="1">
        <w:r w:rsidRPr="009B316C">
          <w:rPr>
            <w:rFonts w:ascii="PT Astra Serif" w:hAnsi="PT Astra Serif"/>
            <w:color w:val="0000FF"/>
            <w:sz w:val="28"/>
            <w:szCs w:val="28"/>
          </w:rPr>
          <w:t>13</w:t>
        </w:r>
      </w:hyperlink>
      <w:r w:rsidRPr="009B316C">
        <w:rPr>
          <w:rFonts w:ascii="PT Astra Serif" w:hAnsi="PT Astra Serif"/>
          <w:sz w:val="28"/>
          <w:szCs w:val="28"/>
        </w:rPr>
        <w:t xml:space="preserve">, в том числе в связи с наличием возможности образовать самостоятельный земельный участок </w:t>
      </w:r>
      <w:hyperlink r:id="rId146" w:history="1">
        <w:r w:rsidRPr="009B316C">
          <w:rPr>
            <w:rFonts w:ascii="PT Astra Serif" w:hAnsi="PT Astra Serif"/>
            <w:color w:val="0000FF"/>
            <w:sz w:val="28"/>
            <w:szCs w:val="28"/>
          </w:rPr>
          <w:t>(подп. 9)</w:t>
        </w:r>
      </w:hyperlink>
      <w:r w:rsidRPr="009B316C">
        <w:rPr>
          <w:rFonts w:ascii="PT Astra Serif" w:hAnsi="PT Astra Serif"/>
          <w:sz w:val="28"/>
          <w:szCs w:val="28"/>
        </w:rPr>
        <w:t xml:space="preserve">, подлежат рассмотрению в случае, если существуют условия, указанные в </w:t>
      </w:r>
      <w:hyperlink r:id="rId147" w:history="1">
        <w:r w:rsidRPr="009B316C">
          <w:rPr>
            <w:rFonts w:ascii="PT Astra Serif" w:hAnsi="PT Astra Serif"/>
            <w:color w:val="0000FF"/>
            <w:sz w:val="28"/>
            <w:szCs w:val="28"/>
          </w:rPr>
          <w:t>п. 1 ст. 39.28</w:t>
        </w:r>
      </w:hyperlink>
      <w:r w:rsidRPr="009B316C">
        <w:rPr>
          <w:rFonts w:ascii="PT Astra Serif" w:hAnsi="PT Astra Serif"/>
          <w:sz w:val="28"/>
          <w:szCs w:val="28"/>
        </w:rPr>
        <w:t xml:space="preserve"> </w:t>
      </w:r>
      <w:r w:rsidRPr="009B316C">
        <w:rPr>
          <w:rFonts w:ascii="PT Astra Serif" w:hAnsi="PT Astra Serif"/>
          <w:sz w:val="28"/>
          <w:szCs w:val="28"/>
        </w:rPr>
        <w:lastRenderedPageBreak/>
        <w:t xml:space="preserve">ЗК РФ. В противном случае уполномоченный орган принимает решение об отказе на основании </w:t>
      </w:r>
      <w:hyperlink r:id="rId148" w:history="1">
        <w:r w:rsidRPr="009B316C">
          <w:rPr>
            <w:rFonts w:ascii="PT Astra Serif" w:hAnsi="PT Astra Serif"/>
            <w:color w:val="0000FF"/>
            <w:sz w:val="28"/>
            <w:szCs w:val="28"/>
          </w:rPr>
          <w:t>подп. 1 п. 9 ст. 39.29</w:t>
        </w:r>
      </w:hyperlink>
      <w:r w:rsidRPr="009B316C">
        <w:rPr>
          <w:rFonts w:ascii="PT Astra Serif" w:hAnsi="PT Astra Serif"/>
          <w:sz w:val="28"/>
          <w:szCs w:val="28"/>
        </w:rPr>
        <w:t xml:space="preserve"> ЗК РФ, поскольку заявление о перераспределении земельных участков подано в случаях, не предусмотренных </w:t>
      </w:r>
      <w:hyperlink r:id="rId149" w:history="1">
        <w:r w:rsidRPr="009B316C">
          <w:rPr>
            <w:rFonts w:ascii="PT Astra Serif" w:hAnsi="PT Astra Serif"/>
            <w:color w:val="0000FF"/>
            <w:sz w:val="28"/>
            <w:szCs w:val="28"/>
          </w:rPr>
          <w:t>п. 1 ст. 39.28</w:t>
        </w:r>
      </w:hyperlink>
      <w:r w:rsidRPr="009B316C">
        <w:rPr>
          <w:rFonts w:ascii="PT Astra Serif" w:hAnsi="PT Astra Serif"/>
          <w:sz w:val="28"/>
          <w:szCs w:val="28"/>
        </w:rPr>
        <w:t xml:space="preserve"> ЗК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Следовательно, для решения вопроса о правомерности перераспределения земельных участков необходимо не только установить наличие оснований для перераспределения, указанных в </w:t>
      </w:r>
      <w:hyperlink r:id="rId150" w:history="1">
        <w:r w:rsidRPr="009B316C">
          <w:rPr>
            <w:rFonts w:ascii="PT Astra Serif" w:hAnsi="PT Astra Serif"/>
            <w:color w:val="0000FF"/>
            <w:sz w:val="28"/>
            <w:szCs w:val="28"/>
          </w:rPr>
          <w:t>п. 1 ст. 39.28</w:t>
        </w:r>
      </w:hyperlink>
      <w:r w:rsidRPr="009B316C">
        <w:rPr>
          <w:rFonts w:ascii="PT Astra Serif" w:hAnsi="PT Astra Serif"/>
          <w:sz w:val="28"/>
          <w:szCs w:val="28"/>
        </w:rPr>
        <w:t xml:space="preserve"> ЗК РФ, но и отсутствие оснований для отказа, перечисленных в </w:t>
      </w:r>
      <w:hyperlink r:id="rId151" w:history="1">
        <w:r w:rsidRPr="009B316C">
          <w:rPr>
            <w:rFonts w:ascii="PT Astra Serif" w:hAnsi="PT Astra Serif"/>
            <w:color w:val="0000FF"/>
            <w:sz w:val="28"/>
            <w:szCs w:val="28"/>
          </w:rPr>
          <w:t>п. 9 ст. 39.29</w:t>
        </w:r>
      </w:hyperlink>
      <w:r w:rsidRPr="009B316C">
        <w:rPr>
          <w:rFonts w:ascii="PT Astra Serif" w:hAnsi="PT Astra Serif"/>
          <w:sz w:val="28"/>
          <w:szCs w:val="28"/>
        </w:rPr>
        <w:t xml:space="preserve"> ЗК РФ.</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52"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303-ЭС18-3686</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21. При разрешении межевого спора суд устанавливает фактическую и (или) юридическую границу смежных земельных участков, принимая во внимание в том числе сведения о местоположении границ таких участков и их согласовании на момент образования спорных участков.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наличии межевого спора иск о признании отсутствующим зарегистрированного права собственности на земельный участок является ненадлежащим способом защиты права.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Предприниматель П. обратился в арбитражный суд с иском к предпринимателю Б. о признании отсутствующим права собственности на его земельный участок в части наложения границ на земельный участок П., признании границ земельного участка Б. не установленными в соответствии с требованиями законодательства, а площади декларированной и подлежащей уточнению при межевании, установлении общей межевой границы между этими земельными участками, внесении изменений в сведения государственного кадастра недвижимости о координатах поворотных точек границ земельного участка Б.</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арбитражного суда первой инстанции, оставленным без изменения постановлениями суда апелляционной инстанции и арбитражного суда округа, требования частично удовлетворены. Суд установил (определил) общую межевую границу между спорными земельными участками. На кадастровую палату возложена обязанность по внесению изменений в сведения государственного кадастра недвижимости (далее - ГКН) о координатах поворотных точек границ земельного участка, принадлежащего Б., изменив их на координаты, приведенные в резолютивной части судебного акта. Признано отсутствующим право собственности Б. на его земельный участок в части его наложения на участок П. В остальной части в иске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Суды, рассматривая требования П., считали его целью установление границ смежных земельных участков.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Основанием для обращения в суд с требованием об установлении границ земельного участка (межевого спора) является наличие возражений относительно местоположения его границ, предметом иска - определение надлежащей границы земельного участка.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Учитывая, что у П. возникли возражения относительно местоположения границ земельного участка, принадлежащего Б. как правообладателю смежного земельного участка, между сторонами возник межевой спор.</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Как следует из </w:t>
      </w:r>
      <w:hyperlink r:id="rId153" w:history="1">
        <w:r w:rsidRPr="009B316C">
          <w:rPr>
            <w:rFonts w:ascii="PT Astra Serif" w:hAnsi="PT Astra Serif"/>
            <w:color w:val="0000FF"/>
            <w:sz w:val="28"/>
            <w:szCs w:val="28"/>
          </w:rPr>
          <w:t>ч. 2 ст. 8</w:t>
        </w:r>
      </w:hyperlink>
      <w:r w:rsidRPr="009B316C">
        <w:rPr>
          <w:rFonts w:ascii="PT Astra Serif" w:hAnsi="PT Astra Serif"/>
          <w:sz w:val="28"/>
          <w:szCs w:val="28"/>
        </w:rPr>
        <w:t xml:space="preserve"> Федерального закона от 13 июля 2015 г. N 218-ФЗ "О государственной регистрации недвижимости",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Установление судом границ земельного участка позволяет провести его окончательную индивидуализацию и поставить его на соответствующий государственный учет, создает определенность в отношениях по использованию заинтересованными лицами смежных земельных участков.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положениями </w:t>
      </w:r>
      <w:hyperlink r:id="rId154" w:history="1">
        <w:r w:rsidRPr="009B316C">
          <w:rPr>
            <w:rFonts w:ascii="PT Astra Serif" w:hAnsi="PT Astra Serif"/>
            <w:color w:val="0000FF"/>
            <w:sz w:val="28"/>
            <w:szCs w:val="28"/>
          </w:rPr>
          <w:t>п. 1 ст. 39</w:t>
        </w:r>
      </w:hyperlink>
      <w:r w:rsidRPr="009B316C">
        <w:rPr>
          <w:rFonts w:ascii="PT Astra Serif" w:hAnsi="PT Astra Serif"/>
          <w:sz w:val="28"/>
          <w:szCs w:val="28"/>
        </w:rPr>
        <w:t xml:space="preserve"> Федерального закона от 24 июля 2007 г. N 221-ФЗ "О государственном кадастре недвижимости" (далее - Закон о кадастре недвижимости) местоположение границ земельных участков подлежит обязательному согласованию заинтересованными лицами - правообладателями земельных участков, границы которых одновременно служат границами земельного участка, являющегося объектом кадастровых работ; местоположение границ земельных участков подлежит в установленном этим Законом порядке обязательному согласованию с заинтересованными лицами.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силу </w:t>
      </w:r>
      <w:hyperlink r:id="rId155" w:history="1">
        <w:r w:rsidRPr="009B316C">
          <w:rPr>
            <w:rFonts w:ascii="PT Astra Serif" w:hAnsi="PT Astra Serif"/>
            <w:color w:val="0000FF"/>
            <w:sz w:val="28"/>
            <w:szCs w:val="28"/>
          </w:rPr>
          <w:t>чч. 1</w:t>
        </w:r>
      </w:hyperlink>
      <w:r w:rsidRPr="009B316C">
        <w:rPr>
          <w:rFonts w:ascii="PT Astra Serif" w:hAnsi="PT Astra Serif"/>
          <w:sz w:val="28"/>
          <w:szCs w:val="28"/>
        </w:rPr>
        <w:t xml:space="preserve">, </w:t>
      </w:r>
      <w:hyperlink r:id="rId156" w:history="1">
        <w:r w:rsidRPr="009B316C">
          <w:rPr>
            <w:rFonts w:ascii="PT Astra Serif" w:hAnsi="PT Astra Serif"/>
            <w:color w:val="0000FF"/>
            <w:sz w:val="28"/>
            <w:szCs w:val="28"/>
          </w:rPr>
          <w:t>2 ст. 40</w:t>
        </w:r>
      </w:hyperlink>
      <w:r w:rsidRPr="009B316C">
        <w:rPr>
          <w:rFonts w:ascii="PT Astra Serif" w:hAnsi="PT Astra Serif"/>
          <w:sz w:val="28"/>
          <w:szCs w:val="28"/>
        </w:rPr>
        <w:t xml:space="preserve"> Закона о кадастре недвижимости результат согласования местоположения границ оформляется кадастровым инженером в форме акта согласования и является частью межевого плана. Местоположение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целях разрешения межевого спора, возникшего между сторонами по делу, следовало установить также площадь каждого из смежных земельных участков, которая как одна из его уникальных характеристик зависит от конфигурации границ соответствующего земельного участка, а изменение местоположения границ смежных земельных участков может повлечь изменение их площади.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Судам также необходимо было установить соответствие юридической и фактической границы земельных участков, оценить наличие несовпадения закрепленным в государственном кадастре недвижимости сведениям об их местоположении фактическому, существующему на местности нахождению границ, выявить его причину.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Как следует из принятых по делу судебных актов, Б. при рассмотрении дела указывал, что юридическая граница между спорными участками была согласована прежними его собственниками в 2004 году и с тех пор не изменялась, уточнение местоположения границ его участка не повлекло изменения их площади и конфигурации.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Б. при этом полагал, что фактическая граница между участками изменилась в связи с возведением предпринимателем П. постройки, права на которую не зарегистрированы, и забора.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Поскольку по состоянию на 2004 год имеются сведения о надлежащем согласовании границ участков (в том числе по тыльной и фасадной линиям) между предыдущими владельцами, Б. полагает необходимым привлечь к участию в деле прежних владельцев для выяснения местоположения границ земельных участков до приобретения их сторонами. По таким же основаниям полагает необходимым привлечь к участию в деле администрацию муниципального образования.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 возможности и необходимости участия в спорном деле прежних собственников земельных участков в целях надлежащего рассмотрения межевого спора указано в </w:t>
      </w:r>
      <w:hyperlink r:id="rId157" w:history="1">
        <w:r w:rsidRPr="009B316C">
          <w:rPr>
            <w:rFonts w:ascii="PT Astra Serif" w:hAnsi="PT Astra Serif"/>
            <w:color w:val="0000FF"/>
            <w:sz w:val="28"/>
            <w:szCs w:val="28"/>
          </w:rPr>
          <w:t>постановлении</w:t>
        </w:r>
      </w:hyperlink>
      <w:r w:rsidRPr="009B316C">
        <w:rPr>
          <w:rFonts w:ascii="PT Astra Serif" w:hAnsi="PT Astra Serif"/>
          <w:sz w:val="28"/>
          <w:szCs w:val="28"/>
        </w:rPr>
        <w:t xml:space="preserve"> Президиума Высшего Арбитражного Суда Российской Федерации от 24 сентября 2013 г. N 6002/13.</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Таким образом, выводы судов об установлении границ спорных земельных участков, основанных прежде всего на результатах экспертизы, но без оценки всех необходимых обстоятельств и исследования документов, связанных с установлением и изменением границ земельных участков, собственниками которых стороны стали уже после их формирования и постановки на кадастровый учет, нельзя признать обоснованными.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Кроме того, судами удовлетворено требование о признании отсутствующим права собственности Б. на его земельный участок в части наложения его на земельный участок П., признав уменьшение принадлежащего ему земельного участка на эту площадь.</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Между тем в </w:t>
      </w:r>
      <w:hyperlink r:id="rId158" w:history="1">
        <w:r w:rsidRPr="009B316C">
          <w:rPr>
            <w:rFonts w:ascii="PT Astra Serif" w:hAnsi="PT Astra Serif"/>
            <w:color w:val="0000FF"/>
            <w:sz w:val="28"/>
            <w:szCs w:val="28"/>
          </w:rPr>
          <w:t>п. 52</w:t>
        </w:r>
      </w:hyperlink>
      <w:r w:rsidRPr="009B316C">
        <w:rPr>
          <w:rFonts w:ascii="PT Astra Serif" w:hAnsi="PT Astra Serif"/>
          <w:sz w:val="28"/>
          <w:szCs w:val="28"/>
        </w:rPr>
        <w:t xml:space="preserve"> постановления Пленума Верховного Суда Российской Федерации и Пленума Высшего Арбитражного Суда Российской Федерации от 29 апреля 2010 г. N 10/22 указано, что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Правовых оснований для удовлетворения этого требования, резолютивная часть по которому является основанием для внесения записи в реестр недвижимости и влечет, по сути, изменение объема имущественных прав ответчика, а также обоснования признания его надлежащим способом защиты прав истца в спорной ситуации по делу, судами не приведено.</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59"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308-ЭС18-10260</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22.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случаях, прямо предусмотренных законом.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Администрация муниципального образования (далее - администрация) постановлением от 2 июня 2016 г. N 111 (далее - постановление N 111) утвердила проект планировки территории и проект межевания территории, расположенной в границах кадастрового квартала.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На основании указанного проекта в результате проведения кадастровых работ было сформировано 592 земельных участка, осуществлен их государственный кадастровый учет и регистрация права муниципальной собственности.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Впоследствии, по результатам проведенных публичных слушаний, администрация постановлением от 28 декабря 2016 г. N 335 утвердила новую документацию по планировке территории (проект планировки территории и проект межевания территории), расположенной в границах того же кадастрового квартала.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Администрация, ссылаясь на признание утратившим силу постановления N 111, послужившего основанием для государственного кадастрового учета 592 земельных участков, и отсутствие в связи с этим оснований для сохранения государственной регистрации права на земельные участки, измененные новым проектом планировки территории, а также на то, что заявительный порядок об аннулировании сведений об учтенных и зарегистрированных участках Федеральным </w:t>
      </w:r>
      <w:hyperlink r:id="rId160"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от 3 июля 2015 г. N 218-ФЗ "О государственной регистрации недвижимости" (далее - Закон N 218-ФЗ) не предусмотрен, обратилась в арбитражный суд с заявлением к Управлению Федеральной службы государственной регистрации, кадастра и картографии в субъекте Российской Федерации (далее - управление Росреестра, регистратор) об исключении сведений из ЕГРН.</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арбитражного суда первой инстанции, оставленным без изменения постановлениями суда апелляционной и арбитражного суда округа, требования администрации удовлетворены. На управление Росреестра возложена обязанность исключить из ЕГРН сведения о спорных земельных участках.</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принятые по делу судебные акты, в удовлетворении заявленных требований отказала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Установленных в законе оснований для снятия земельных участков с кадастрового учета в спорной по делу ситуации не имеется, а в отсутствие таковых суд не может принимать решение о снятии земельных участков с кадастрового учета. Отмена указанного ненормативного акта администрации не может создавать основания для снятия с кадастрового учета ранее поставленных на учет в соответствии с требованиями закона земельных участков.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На недопустимость снятия с кадастрового учета земельного участка в случаях, не предусмотренных действующим законодательством, указано также в </w:t>
      </w:r>
      <w:hyperlink r:id="rId161" w:history="1">
        <w:r w:rsidRPr="009B316C">
          <w:rPr>
            <w:rFonts w:ascii="PT Astra Serif" w:hAnsi="PT Astra Serif"/>
            <w:color w:val="0000FF"/>
            <w:sz w:val="28"/>
            <w:szCs w:val="28"/>
          </w:rPr>
          <w:t>п. 21</w:t>
        </w:r>
      </w:hyperlink>
      <w:r w:rsidRPr="009B316C">
        <w:rPr>
          <w:rFonts w:ascii="PT Astra Serif" w:hAnsi="PT Astra Serif"/>
          <w:sz w:val="28"/>
          <w:szCs w:val="28"/>
        </w:rPr>
        <w:t xml:space="preserve">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(далее - Обзор), согласно которому,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случае, прямо предусмотренном законом.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настоящем случае процедура преобразования "учтенных" в ЕГРН земельных участков не осуществлялась.</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Снятие с кадастрового учета объекта недвижимости может явиться следствием признания незаконными действий регистратора при осуществлении кадастрового учета объектов недвижимости в соответствии с </w:t>
      </w:r>
      <w:hyperlink r:id="rId162" w:history="1">
        <w:r w:rsidRPr="009B316C">
          <w:rPr>
            <w:rFonts w:ascii="PT Astra Serif" w:hAnsi="PT Astra Serif"/>
            <w:color w:val="0000FF"/>
            <w:sz w:val="28"/>
            <w:szCs w:val="28"/>
          </w:rPr>
          <w:t>абзацами вторым</w:t>
        </w:r>
      </w:hyperlink>
      <w:r w:rsidRPr="009B316C">
        <w:rPr>
          <w:rFonts w:ascii="PT Astra Serif" w:hAnsi="PT Astra Serif"/>
          <w:sz w:val="28"/>
          <w:szCs w:val="28"/>
        </w:rPr>
        <w:t xml:space="preserve"> и </w:t>
      </w:r>
      <w:hyperlink r:id="rId163" w:history="1">
        <w:r w:rsidRPr="009B316C">
          <w:rPr>
            <w:rFonts w:ascii="PT Astra Serif" w:hAnsi="PT Astra Serif"/>
            <w:color w:val="0000FF"/>
            <w:sz w:val="28"/>
            <w:szCs w:val="28"/>
          </w:rPr>
          <w:t>третьим п. 56</w:t>
        </w:r>
      </w:hyperlink>
      <w:r w:rsidRPr="009B316C">
        <w:rPr>
          <w:rFonts w:ascii="PT Astra Serif" w:hAnsi="PT Astra Serif"/>
          <w:sz w:val="28"/>
          <w:szCs w:val="28"/>
        </w:rPr>
        <w:t xml:space="preserve">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Однако администрация к управлению Росреестра ранее по вопросу снятия земельных участков с кадастрового учета не обращалась, его акты или действия не оспаривает. В ситуации, когда со стороны регистратора отсутствует факт совершения действий (бездействия) по осуществлению государственного кадастрового учета и такие действия (бездействие) не являлись предметом рассмотрения судов, возложение на управление Росреестра, в отношении которого не доказан факт нарушения прав администрации, обязанности по снятию с кадастрового учета земельных участков противоречит нормам процессуального законодательства и приводит к нарушению баланса прав и законных интересов сторон.</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поскольку приведенные администрацией обстоятельства не предусмотрены действующим законодательством в качестве основания для исключения из ЕГРН сведений о поставленных на кадастровый учет земельных участках, выводы судов о необходимости возложения на управление Росреестра соответствующей обязанности по исключению из ЕГРН сведений о земельных участках нельзя признать обоснованными, как противоречащие вышеприведенным положениям закона и правовой позиции, изложенной в </w:t>
      </w:r>
      <w:hyperlink r:id="rId164" w:history="1">
        <w:r w:rsidRPr="009B316C">
          <w:rPr>
            <w:rFonts w:ascii="PT Astra Serif" w:hAnsi="PT Astra Serif"/>
            <w:color w:val="0000FF"/>
            <w:sz w:val="28"/>
            <w:szCs w:val="28"/>
          </w:rPr>
          <w:t>п. 21</w:t>
        </w:r>
      </w:hyperlink>
      <w:r w:rsidRPr="009B316C">
        <w:rPr>
          <w:rFonts w:ascii="PT Astra Serif" w:hAnsi="PT Astra Serif"/>
          <w:sz w:val="28"/>
          <w:szCs w:val="28"/>
        </w:rPr>
        <w:t xml:space="preserve"> Обзора.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Кроме того, судебная коллегия считает, что выводы судов об отсутствии у администрации иных способов защиты нарушенного права, иначе, чем с использованием механизма судебной защиты сделаны без учета того, что заключение кадастрового инженера, положенное в основу обращения администрации об исключении из ЕГРН сведений о 323 земельных участках, в связи с отсутствием возможности осуществления кадастровых работ по образованию земельных участков в соответствии с новой документацией по планировке территории не содержит вывода о принципиальной невозможности осуществления соответствующих кадастровых работ, а лишь свидетельствует о необходимости изменения вида разрешенного использования части исходных земельных участков.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Доказательств, свидетельствующих о наличии объективных препятствий к реализации администрацией прав собственника на преобразование земельных участков в установленном действующим законодательством порядке, администрацией в материалы дела не представлено.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Поскольку у регистратора отсутствуют законные основания для снятия с кадастрового учета спорных земельных участков, а их собственник не лишен возможности совершения предусмотренных законом действий по преобразованию земельных участков, судебная коллегия полагает, что оснований для удовлетворения требования администрации не имелось.</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65"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306-КГ18-16823</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23. Ничтожным является договор аренды, заключенный органом муниципального образования в отношении земельного участка водного фонда, в границах которого находятся водные объекты, отнесенные к федеральной собственности.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Прокурор обратился в арбитражный суд с иском к администрации муниципального образования и обществу о признании недействительной (ничтожной) сделкой договора аренды земельных участков водного фонда, в границах которых находятся водные объекты, отнесенные к федеральной собственности, и о понуждении к освобождению земельных участков и расположенных на них водных объектов.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166" w:history="1">
        <w:r w:rsidRPr="009B316C">
          <w:rPr>
            <w:rFonts w:ascii="PT Astra Serif" w:hAnsi="PT Astra Serif"/>
            <w:color w:val="0000FF"/>
            <w:sz w:val="28"/>
            <w:szCs w:val="28"/>
          </w:rPr>
          <w:t>п. 3 ст. 129</w:t>
        </w:r>
      </w:hyperlink>
      <w:r w:rsidRPr="009B316C">
        <w:rPr>
          <w:rFonts w:ascii="PT Astra Serif" w:hAnsi="PT Astra Serif"/>
          <w:sz w:val="28"/>
          <w:szCs w:val="28"/>
        </w:rPr>
        <w:t xml:space="preserve">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167" w:history="1">
        <w:r w:rsidRPr="009B316C">
          <w:rPr>
            <w:rFonts w:ascii="PT Astra Serif" w:hAnsi="PT Astra Serif"/>
            <w:color w:val="0000FF"/>
            <w:sz w:val="28"/>
            <w:szCs w:val="28"/>
          </w:rPr>
          <w:t>ч. 1 ст. 8</w:t>
        </w:r>
      </w:hyperlink>
      <w:r w:rsidRPr="009B316C">
        <w:rPr>
          <w:rFonts w:ascii="PT Astra Serif" w:hAnsi="PT Astra Serif"/>
          <w:sz w:val="28"/>
          <w:szCs w:val="28"/>
        </w:rPr>
        <w:t xml:space="preserve"> ВК РФ водные объекты находятся в собственности Российской Федерации (федеральной собственности), за исключением случаев, установленных </w:t>
      </w:r>
      <w:hyperlink r:id="rId168" w:history="1">
        <w:r w:rsidRPr="009B316C">
          <w:rPr>
            <w:rFonts w:ascii="PT Astra Serif" w:hAnsi="PT Astra Serif"/>
            <w:color w:val="0000FF"/>
            <w:sz w:val="28"/>
            <w:szCs w:val="28"/>
          </w:rPr>
          <w:t>ч. 2 ст. 8</w:t>
        </w:r>
      </w:hyperlink>
      <w:r w:rsidRPr="009B316C">
        <w:rPr>
          <w:rFonts w:ascii="PT Astra Serif" w:hAnsi="PT Astra Serif"/>
          <w:sz w:val="28"/>
          <w:szCs w:val="28"/>
        </w:rPr>
        <w:t xml:space="preserve"> ВК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 (</w:t>
      </w:r>
      <w:hyperlink r:id="rId169" w:history="1">
        <w:r w:rsidRPr="009B316C">
          <w:rPr>
            <w:rFonts w:ascii="PT Astra Serif" w:hAnsi="PT Astra Serif"/>
            <w:color w:val="0000FF"/>
            <w:sz w:val="28"/>
            <w:szCs w:val="28"/>
          </w:rPr>
          <w:t>ч. 2 ст. 8</w:t>
        </w:r>
      </w:hyperlink>
      <w:r w:rsidRPr="009B316C">
        <w:rPr>
          <w:rFonts w:ascii="PT Astra Serif" w:hAnsi="PT Astra Serif"/>
          <w:sz w:val="28"/>
          <w:szCs w:val="28"/>
        </w:rPr>
        <w:t xml:space="preserve"> ВК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исходя из системного толкования приведенных положений </w:t>
      </w:r>
      <w:hyperlink r:id="rId170" w:history="1">
        <w:r w:rsidRPr="009B316C">
          <w:rPr>
            <w:rFonts w:ascii="PT Astra Serif" w:hAnsi="PT Astra Serif"/>
            <w:color w:val="0000FF"/>
            <w:sz w:val="28"/>
            <w:szCs w:val="28"/>
          </w:rPr>
          <w:t>ст. 1</w:t>
        </w:r>
      </w:hyperlink>
      <w:r w:rsidRPr="009B316C">
        <w:rPr>
          <w:rFonts w:ascii="PT Astra Serif" w:hAnsi="PT Astra Serif"/>
          <w:sz w:val="28"/>
          <w:szCs w:val="28"/>
        </w:rPr>
        <w:t xml:space="preserve">, </w:t>
      </w:r>
      <w:hyperlink r:id="rId171" w:history="1">
        <w:r w:rsidRPr="009B316C">
          <w:rPr>
            <w:rFonts w:ascii="PT Astra Serif" w:hAnsi="PT Astra Serif"/>
            <w:color w:val="0000FF"/>
            <w:sz w:val="28"/>
            <w:szCs w:val="28"/>
          </w:rPr>
          <w:t>5</w:t>
        </w:r>
      </w:hyperlink>
      <w:r w:rsidRPr="009B316C">
        <w:rPr>
          <w:rFonts w:ascii="PT Astra Serif" w:hAnsi="PT Astra Serif"/>
          <w:sz w:val="28"/>
          <w:szCs w:val="28"/>
        </w:rPr>
        <w:t xml:space="preserve">, </w:t>
      </w:r>
      <w:hyperlink r:id="rId172" w:history="1">
        <w:r w:rsidRPr="009B316C">
          <w:rPr>
            <w:rFonts w:ascii="PT Astra Serif" w:hAnsi="PT Astra Serif"/>
            <w:color w:val="0000FF"/>
            <w:sz w:val="28"/>
            <w:szCs w:val="28"/>
          </w:rPr>
          <w:t>8</w:t>
        </w:r>
      </w:hyperlink>
      <w:r w:rsidRPr="009B316C">
        <w:rPr>
          <w:rFonts w:ascii="PT Astra Serif" w:hAnsi="PT Astra Serif"/>
          <w:sz w:val="28"/>
          <w:szCs w:val="28"/>
        </w:rPr>
        <w:t xml:space="preserve"> ВК РФ в собственности субъектов Российской Федерации, муниципальных образований, физических и юридических лиц могут находиться только пруды (состоящие из поверхностных вод и покрытых ими земель в пределах береговой линии), обладающие признаками изолированности и обособленности от других поверхностных водных объектов, то есть не имеющие гидравлической связи с иными водными объектами.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Если пруд не обособлен и не изолирован от других поверхностных водных объектов и имеет с ними гидравлическую связь, он относится к собственности Российской Федерации, в том числе в случае, когда пруд образован на водотоке (реке, ручье, канале) с помощью водонапорного сооружения.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силу </w:t>
      </w:r>
      <w:hyperlink r:id="rId173" w:history="1">
        <w:r w:rsidRPr="009B316C">
          <w:rPr>
            <w:rFonts w:ascii="PT Astra Serif" w:hAnsi="PT Astra Serif"/>
            <w:color w:val="0000FF"/>
            <w:sz w:val="28"/>
            <w:szCs w:val="28"/>
          </w:rPr>
          <w:t>п. 1 ст. 102</w:t>
        </w:r>
      </w:hyperlink>
      <w:r w:rsidRPr="009B316C">
        <w:rPr>
          <w:rFonts w:ascii="PT Astra Serif" w:hAnsi="PT Astra Serif"/>
          <w:sz w:val="28"/>
          <w:szCs w:val="28"/>
        </w:rPr>
        <w:t xml:space="preserve"> ЗК РФ к землям водного фонда относятся земли: 1) покрытые поверхностными водами, сосредоточенными в водных объектах; 2) занятые гидротехническими и иными сооружениями, расположенными на водных объектах.</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На землях, покрытых поверхностными водами, не осуществляется образование земельных участков (</w:t>
      </w:r>
      <w:hyperlink r:id="rId174" w:history="1">
        <w:r w:rsidRPr="009B316C">
          <w:rPr>
            <w:rFonts w:ascii="PT Astra Serif" w:hAnsi="PT Astra Serif"/>
            <w:color w:val="0000FF"/>
            <w:sz w:val="28"/>
            <w:szCs w:val="28"/>
          </w:rPr>
          <w:t>п. 2 ст. 102</w:t>
        </w:r>
      </w:hyperlink>
      <w:r w:rsidRPr="009B316C">
        <w:rPr>
          <w:rFonts w:ascii="PT Astra Serif" w:hAnsi="PT Astra Serif"/>
          <w:sz w:val="28"/>
          <w:szCs w:val="28"/>
        </w:rPr>
        <w:t xml:space="preserve"> ЗК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Из приведенных норм права следует, что пруды состоят из поверхностных вод и покрытых ими земель в пределах береговой линии, поэтому если водный объект относится к федеральной собственности, то его составная часть - покрытая поверхностными водами земля в пределах береговой линии - также является федеральной собственностью.</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этом земельный участок как объект земельных отношений не формируется и в этом качестве не может быть предоставлен в аренду. В пользование предоставляется водный объект на основании договора водопользования или решения о предоставлении водного объекта в пользование (</w:t>
      </w:r>
      <w:hyperlink r:id="rId175" w:history="1">
        <w:r w:rsidRPr="009B316C">
          <w:rPr>
            <w:rFonts w:ascii="PT Astra Serif" w:hAnsi="PT Astra Serif"/>
            <w:color w:val="0000FF"/>
            <w:sz w:val="28"/>
            <w:szCs w:val="28"/>
          </w:rPr>
          <w:t>ст. 11</w:t>
        </w:r>
      </w:hyperlink>
      <w:r w:rsidRPr="009B316C">
        <w:rPr>
          <w:rFonts w:ascii="PT Astra Serif" w:hAnsi="PT Astra Serif"/>
          <w:sz w:val="28"/>
          <w:szCs w:val="28"/>
        </w:rPr>
        <w:t xml:space="preserve"> ВК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Следовательно, если орган местного самоуправления, уполномоченный на распоряжение землями, государственная собственность на которые не разграничена, предоставил в аренду хозяйствующему субъекту земельный участок земель водного фонда, покрытый поверхностными водами пруда, находящегося в федеральной собственности, такая сделка является недействительной (ничтожной) в силу </w:t>
      </w:r>
      <w:hyperlink r:id="rId176" w:history="1">
        <w:r w:rsidRPr="009B316C">
          <w:rPr>
            <w:rFonts w:ascii="PT Astra Serif" w:hAnsi="PT Astra Serif"/>
            <w:color w:val="0000FF"/>
            <w:sz w:val="28"/>
            <w:szCs w:val="28"/>
          </w:rPr>
          <w:t>ст. 168</w:t>
        </w:r>
      </w:hyperlink>
      <w:r w:rsidRPr="009B316C">
        <w:rPr>
          <w:rFonts w:ascii="PT Astra Serif" w:hAnsi="PT Astra Serif"/>
          <w:sz w:val="28"/>
          <w:szCs w:val="28"/>
        </w:rPr>
        <w:t xml:space="preserve"> ГК РФ, поскольку противоречит требованиям </w:t>
      </w:r>
      <w:hyperlink r:id="rId177" w:history="1">
        <w:r w:rsidRPr="009B316C">
          <w:rPr>
            <w:rFonts w:ascii="PT Astra Serif" w:hAnsi="PT Astra Serif"/>
            <w:color w:val="0000FF"/>
            <w:sz w:val="28"/>
            <w:szCs w:val="28"/>
          </w:rPr>
          <w:t>ст. 1</w:t>
        </w:r>
      </w:hyperlink>
      <w:r w:rsidRPr="009B316C">
        <w:rPr>
          <w:rFonts w:ascii="PT Astra Serif" w:hAnsi="PT Astra Serif"/>
          <w:sz w:val="28"/>
          <w:szCs w:val="28"/>
        </w:rPr>
        <w:t xml:space="preserve">, </w:t>
      </w:r>
      <w:hyperlink r:id="rId178" w:history="1">
        <w:r w:rsidRPr="009B316C">
          <w:rPr>
            <w:rFonts w:ascii="PT Astra Serif" w:hAnsi="PT Astra Serif"/>
            <w:color w:val="0000FF"/>
            <w:sz w:val="28"/>
            <w:szCs w:val="28"/>
          </w:rPr>
          <w:t>5</w:t>
        </w:r>
      </w:hyperlink>
      <w:r w:rsidRPr="009B316C">
        <w:rPr>
          <w:rFonts w:ascii="PT Astra Serif" w:hAnsi="PT Astra Serif"/>
          <w:sz w:val="28"/>
          <w:szCs w:val="28"/>
        </w:rPr>
        <w:t xml:space="preserve">, </w:t>
      </w:r>
      <w:hyperlink r:id="rId179" w:history="1">
        <w:r w:rsidRPr="009B316C">
          <w:rPr>
            <w:rFonts w:ascii="PT Astra Serif" w:hAnsi="PT Astra Serif"/>
            <w:color w:val="0000FF"/>
            <w:sz w:val="28"/>
            <w:szCs w:val="28"/>
          </w:rPr>
          <w:t>8</w:t>
        </w:r>
      </w:hyperlink>
      <w:r w:rsidRPr="009B316C">
        <w:rPr>
          <w:rFonts w:ascii="PT Astra Serif" w:hAnsi="PT Astra Serif"/>
          <w:sz w:val="28"/>
          <w:szCs w:val="28"/>
        </w:rPr>
        <w:t xml:space="preserve"> ВК РФ, </w:t>
      </w:r>
      <w:hyperlink r:id="rId180" w:history="1">
        <w:r w:rsidRPr="009B316C">
          <w:rPr>
            <w:rFonts w:ascii="PT Astra Serif" w:hAnsi="PT Astra Serif"/>
            <w:color w:val="0000FF"/>
            <w:sz w:val="28"/>
            <w:szCs w:val="28"/>
          </w:rPr>
          <w:t>ст. 102</w:t>
        </w:r>
      </w:hyperlink>
      <w:r w:rsidRPr="009B316C">
        <w:rPr>
          <w:rFonts w:ascii="PT Astra Serif" w:hAnsi="PT Astra Serif"/>
          <w:sz w:val="28"/>
          <w:szCs w:val="28"/>
        </w:rPr>
        <w:t xml:space="preserve"> ЗК РФ.</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81"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301-ЭС18-10194</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24. Добросовестный арендатор земельного участка, предназначенного для ведения сельскохозяйственного производства, имеет право на заключение договора аренды на новый срок без проведения торгов в соответствии с условиями, закрепленными </w:t>
      </w:r>
      <w:hyperlink r:id="rId182" w:history="1">
        <w:r w:rsidRPr="009B316C">
          <w:rPr>
            <w:rFonts w:ascii="PT Astra Serif" w:hAnsi="PT Astra Serif"/>
            <w:color w:val="0000FF"/>
            <w:sz w:val="28"/>
            <w:szCs w:val="28"/>
          </w:rPr>
          <w:t>подп. 31 п. 2 ст. 39.6</w:t>
        </w:r>
      </w:hyperlink>
      <w:r w:rsidRPr="009B316C">
        <w:rPr>
          <w:rFonts w:ascii="PT Astra Serif" w:hAnsi="PT Astra Serif"/>
          <w:sz w:val="28"/>
          <w:szCs w:val="28"/>
        </w:rPr>
        <w:t xml:space="preserve"> ЗК РФ. В этом случае опубликования извещения о предоставлении земельного участка не требуется.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Администрацией муниципального образования (арендодатель; далее - администрация) и главой КФХ (арендатор) в марте 2016 г. заключен договор аренды земельного участка сельскохозяйственного назначения с видом разрешенного использования "для сельскохозяйственных угодий (пашни, огороды)" (далее - договор аренды) на основании заявления В. о предоставлении земельного участка без проведения торгов.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Согласно условиям договора срок его действия - 11 месяцев с даты заключения; если арендатор будет иметь намерение заключить договор на новый срок, то он обязан уведомить об этом арендодателя не менее чем за один месяц до окончания действия договора; если ни одна из сторон после истечения срока действия договора не заявит о его расторжении, то договор считается возобновленным на тех же условиях на неопределенный срок.</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Федеральным </w:t>
      </w:r>
      <w:hyperlink r:id="rId183"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от 3 июля 2016 г. N 334-ФЗ "О внесении изменений в Земельный кодекс Российской Федерации и отдельные законодательные акты Российской Федерации" в </w:t>
      </w:r>
      <w:hyperlink r:id="rId184" w:history="1">
        <w:r w:rsidRPr="009B316C">
          <w:rPr>
            <w:rFonts w:ascii="PT Astra Serif" w:hAnsi="PT Astra Serif"/>
            <w:color w:val="0000FF"/>
            <w:sz w:val="28"/>
            <w:szCs w:val="28"/>
          </w:rPr>
          <w:t>абзац четвертый п. 2 ст. 3.3</w:t>
        </w:r>
      </w:hyperlink>
      <w:r w:rsidRPr="009B316C">
        <w:rPr>
          <w:rFonts w:ascii="PT Astra Serif" w:hAnsi="PT Astra Serif"/>
          <w:sz w:val="28"/>
          <w:szCs w:val="28"/>
        </w:rPr>
        <w:t xml:space="preserve"> Федерального закона от 25 октября 2001 г. N 137-ФЗ "О введении в действие Земельного кодекса Российской Федерации" были внесены изменения, согласно которым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связи с передачей полномочий Комитет по управлению муниципальным имуществом муниципального образования (далее - комитет) от имени муниципального образования и глава КФХ в феврале 2017 г. заключили дополнительное соглашение к договору аренды, которым установили иной размер арендной платы и продлили срок действия договора на пять лет до марта 2021 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Полагая, что названные сделки были совершены администрацией, комитетом и главой КФХ с нарушением требований </w:t>
      </w:r>
      <w:hyperlink r:id="rId185" w:history="1">
        <w:r w:rsidRPr="009B316C">
          <w:rPr>
            <w:rFonts w:ascii="PT Astra Serif" w:hAnsi="PT Astra Serif"/>
            <w:color w:val="0000FF"/>
            <w:sz w:val="28"/>
            <w:szCs w:val="28"/>
          </w:rPr>
          <w:t>ЗК</w:t>
        </w:r>
      </w:hyperlink>
      <w:r w:rsidRPr="009B316C">
        <w:rPr>
          <w:rFonts w:ascii="PT Astra Serif" w:hAnsi="PT Astra Serif"/>
          <w:sz w:val="28"/>
          <w:szCs w:val="28"/>
        </w:rPr>
        <w:t xml:space="preserve"> РФ и Федерального </w:t>
      </w:r>
      <w:hyperlink r:id="rId186"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от 24 июля 2002 г. N 101-ФЗ "Об обороте земель сельскохозяйственного назначения", прокурор на основании </w:t>
      </w:r>
      <w:hyperlink r:id="rId187" w:history="1">
        <w:r w:rsidRPr="009B316C">
          <w:rPr>
            <w:rFonts w:ascii="PT Astra Serif" w:hAnsi="PT Astra Serif"/>
            <w:color w:val="0000FF"/>
            <w:sz w:val="28"/>
            <w:szCs w:val="28"/>
          </w:rPr>
          <w:t>ч. 1 ст. 52</w:t>
        </w:r>
      </w:hyperlink>
      <w:r w:rsidRPr="009B316C">
        <w:rPr>
          <w:rFonts w:ascii="PT Astra Serif" w:hAnsi="PT Astra Serif"/>
          <w:sz w:val="28"/>
          <w:szCs w:val="28"/>
        </w:rPr>
        <w:t xml:space="preserve"> АПК РФ обратился в суд с иском о признании недействительным договора аренды и о применении последствий недействительности сделки.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Суды исходили из того, что спорный земельный участок подлежал предоставлению в аренду только на торгах.</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hyperlink r:id="rId188" w:history="1">
        <w:r w:rsidRPr="009B316C">
          <w:rPr>
            <w:rFonts w:ascii="PT Astra Serif" w:hAnsi="PT Astra Serif"/>
            <w:color w:val="0000FF"/>
            <w:sz w:val="28"/>
            <w:szCs w:val="28"/>
          </w:rPr>
          <w:t>Подпунктом 31 п. 2 ст. 39.6</w:t>
        </w:r>
      </w:hyperlink>
      <w:r w:rsidRPr="009B316C">
        <w:rPr>
          <w:rFonts w:ascii="PT Astra Serif" w:hAnsi="PT Astra Serif"/>
          <w:sz w:val="28"/>
          <w:szCs w:val="28"/>
        </w:rPr>
        <w:t xml:space="preserve"> ЗК РФ в редакции, действовавшей до 15 июля 2016 г., предусмотрено, что без проведения торгов допускается заключение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Данным </w:t>
      </w:r>
      <w:hyperlink r:id="rId189" w:history="1">
        <w:r w:rsidRPr="009B316C">
          <w:rPr>
            <w:rFonts w:ascii="PT Astra Serif" w:hAnsi="PT Astra Serif"/>
            <w:color w:val="0000FF"/>
            <w:sz w:val="28"/>
            <w:szCs w:val="28"/>
          </w:rPr>
          <w:t>подпунктом</w:t>
        </w:r>
      </w:hyperlink>
      <w:r w:rsidRPr="009B316C">
        <w:rPr>
          <w:rFonts w:ascii="PT Astra Serif" w:hAnsi="PT Astra Serif"/>
          <w:sz w:val="28"/>
          <w:szCs w:val="28"/>
        </w:rPr>
        <w:t xml:space="preserve"> в редакции, действующей после 15 июля 2016 г., установлено, что без проведения торгов допускается заключение договора аренды земельного участка, предназначенного для ведения сельскохозяйственного производства, с арендатором,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Исходя из буквального толкования названной нормы права в приведенных редакциях данный способ предоставления земельного участка без торгов обусловлен наличием ранее заключенного договора аренды этого земельного участка; такое право законодатель предоставил </w:t>
      </w:r>
      <w:r w:rsidRPr="009B316C">
        <w:rPr>
          <w:rFonts w:ascii="PT Astra Serif" w:hAnsi="PT Astra Serif"/>
          <w:sz w:val="28"/>
          <w:szCs w:val="28"/>
        </w:rPr>
        <w:lastRenderedPageBreak/>
        <w:t>арендаторам, надлежащим образом использующим земельный участок для ведения сельскохозяйственного производства; заявление о заключении нового договора аренды должно быть подано арендатором в соответствующий орган местного самоуправления до дня истечения срока действия ранее заключенного договора; возможность заключения договора аренды на новый срок распространяется не только на земельные участки из земель сельскохозяйственного назначения, но и на все земельные участки, предназначенные для ведения сельскохозяйственного производства независимо от категории земель в соответствии с установленными видами разрешенного использования; в случае если при использовании земельного участка были выявлены в рамках государственного земельного надзора нарушения, они должны быть устранены к моменту обращения заявителя за заключением договора аренды земельного участка, соответствующая информация должна иметься у уполномоченных органов.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Правила составления заявления и перечень документов, которые заявителю необходимо приложить к нему, урегулированы </w:t>
      </w:r>
      <w:hyperlink r:id="rId190" w:history="1">
        <w:r w:rsidRPr="009B316C">
          <w:rPr>
            <w:rFonts w:ascii="PT Astra Serif" w:hAnsi="PT Astra Serif"/>
            <w:color w:val="0000FF"/>
            <w:sz w:val="28"/>
            <w:szCs w:val="28"/>
          </w:rPr>
          <w:t>ст. 39.17</w:t>
        </w:r>
      </w:hyperlink>
      <w:r w:rsidRPr="009B316C">
        <w:rPr>
          <w:rFonts w:ascii="PT Astra Serif" w:hAnsi="PT Astra Serif"/>
          <w:sz w:val="28"/>
          <w:szCs w:val="28"/>
        </w:rPr>
        <w:t xml:space="preserve"> ЗК РФ, согласно </w:t>
      </w:r>
      <w:hyperlink r:id="rId191" w:history="1">
        <w:r w:rsidRPr="009B316C">
          <w:rPr>
            <w:rFonts w:ascii="PT Astra Serif" w:hAnsi="PT Astra Serif"/>
            <w:color w:val="0000FF"/>
            <w:sz w:val="28"/>
            <w:szCs w:val="28"/>
          </w:rPr>
          <w:t>п. 5</w:t>
        </w:r>
      </w:hyperlink>
      <w:r w:rsidRPr="009B316C">
        <w:rPr>
          <w:rFonts w:ascii="PT Astra Serif" w:hAnsi="PT Astra Serif"/>
          <w:sz w:val="28"/>
          <w:szCs w:val="28"/>
        </w:rPr>
        <w:t xml:space="preserve"> которой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192" w:history="1">
        <w:r w:rsidRPr="009B316C">
          <w:rPr>
            <w:rFonts w:ascii="PT Astra Serif" w:hAnsi="PT Astra Serif"/>
            <w:color w:val="0000FF"/>
            <w:sz w:val="28"/>
            <w:szCs w:val="28"/>
          </w:rPr>
          <w:t>ст. 39.16</w:t>
        </w:r>
      </w:hyperlink>
      <w:r w:rsidRPr="009B316C">
        <w:rPr>
          <w:rFonts w:ascii="PT Astra Serif" w:hAnsi="PT Astra Serif"/>
          <w:sz w:val="28"/>
          <w:szCs w:val="28"/>
        </w:rPr>
        <w:t xml:space="preserve"> ЗК РФ, и по результатам указанных рассмотрения и проверки совершает соответствующие действия, предусмотренные названным пунктом.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данном случае опубликования извещения о предоставлении земельного участка не требуется.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рассмотрении дела судами трех инстанций стороны сделки поясняли, что глава КФХ использовал спорный земельный участок на протяжении 10 лет по договорам аренды, заключаемым ежегодно, начиная с 2006 года, для ведения деятельности крестьянского (фермерского) хозяйства, проводил необходимые сельскохозяйственные работы по возделыванию и обработке земельного участка, посев и сбор урожая.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Администрация в отзыве также пояснила, глава КФХ направил арендодателю заявление о заключении договора аренды на новый срок.</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Между тем суды не применили </w:t>
      </w:r>
      <w:hyperlink r:id="rId193" w:history="1">
        <w:r w:rsidRPr="009B316C">
          <w:rPr>
            <w:rFonts w:ascii="PT Astra Serif" w:hAnsi="PT Astra Serif"/>
            <w:color w:val="0000FF"/>
            <w:sz w:val="28"/>
            <w:szCs w:val="28"/>
          </w:rPr>
          <w:t>подп. 31 п. 2 ст. 39.6</w:t>
        </w:r>
      </w:hyperlink>
      <w:r w:rsidRPr="009B316C">
        <w:rPr>
          <w:rFonts w:ascii="PT Astra Serif" w:hAnsi="PT Astra Serif"/>
          <w:sz w:val="28"/>
          <w:szCs w:val="28"/>
        </w:rPr>
        <w:t xml:space="preserve"> ЗК РФ, в нарушение </w:t>
      </w:r>
      <w:hyperlink r:id="rId194" w:history="1">
        <w:r w:rsidRPr="009B316C">
          <w:rPr>
            <w:rFonts w:ascii="PT Astra Serif" w:hAnsi="PT Astra Serif"/>
            <w:color w:val="0000FF"/>
            <w:sz w:val="28"/>
            <w:szCs w:val="28"/>
          </w:rPr>
          <w:t>ст. 71</w:t>
        </w:r>
      </w:hyperlink>
      <w:r w:rsidRPr="009B316C">
        <w:rPr>
          <w:rFonts w:ascii="PT Astra Serif" w:hAnsi="PT Astra Serif"/>
          <w:sz w:val="28"/>
          <w:szCs w:val="28"/>
        </w:rPr>
        <w:t xml:space="preserve"> АПК РФ не исследовали и не оценили доводы сторон договоров аренды, имеющих отношение к предмету спора.</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195"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302-ЭС18-22715</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25. Если уполномоченный орган выдал разрешение на строительство, но впоследствии установил, что оно выдано в противоречие с действующим законодательством на момент его выдачи, то прекращение действия такого разрешения на строительство является правомерным.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декабре 2016 г. уполномоченный орган (далее - служба) выдал обществу разрешение на строительство, из которого следует, что на земельном участке разрешено строительство многоквартирного жилого дома.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Получив вынесенное по результатам проверки в марте 2017 г. представление заместителя прокурора и согласившись с мотивами, изложенными в нем, служба, руководствуясь </w:t>
      </w:r>
      <w:hyperlink r:id="rId196" w:history="1">
        <w:r w:rsidRPr="009B316C">
          <w:rPr>
            <w:rFonts w:ascii="PT Astra Serif" w:hAnsi="PT Astra Serif"/>
            <w:color w:val="0000FF"/>
            <w:sz w:val="28"/>
            <w:szCs w:val="28"/>
          </w:rPr>
          <w:t>ст. 51</w:t>
        </w:r>
      </w:hyperlink>
      <w:r w:rsidRPr="009B316C">
        <w:rPr>
          <w:rFonts w:ascii="PT Astra Serif" w:hAnsi="PT Astra Serif"/>
          <w:sz w:val="28"/>
          <w:szCs w:val="28"/>
        </w:rPr>
        <w:t xml:space="preserve"> ГрК РФ, в апреле 2017 г. решила прекратить действие выданного ею ранее обществу разрешения на строительство от декабря 2016 г. При этом служба посчитала, что при выдаче разрешения ею не учтено, что земельный участок предполагаемого строительства расположен в 150-метровой защитной зоне ансамбля, который является памятником истории и культуры и включен в Государственный список недвижимых памятников градостроительства и архитектуры местного значения.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Общество обратилось в арбитражный суд с заявлением к службе о признании </w:t>
      </w:r>
      <w:r w:rsidRPr="009B316C">
        <w:rPr>
          <w:rFonts w:ascii="PT Astra Serif" w:hAnsi="PT Astra Serif"/>
          <w:sz w:val="28"/>
          <w:szCs w:val="28"/>
        </w:rPr>
        <w:lastRenderedPageBreak/>
        <w:t>недействительным решения о прекращении действия разрешения на строительство.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арбитражного суда первой инстанции в удовлетворении заявления общества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оспариваемое решение службы признано незаконным. Суды исходили только из отсутствия у службы оснований, предусмотренных </w:t>
      </w:r>
      <w:hyperlink r:id="rId197" w:history="1">
        <w:r w:rsidRPr="009B316C">
          <w:rPr>
            <w:rFonts w:ascii="PT Astra Serif" w:hAnsi="PT Astra Serif"/>
            <w:color w:val="0000FF"/>
            <w:sz w:val="28"/>
            <w:szCs w:val="28"/>
          </w:rPr>
          <w:t>ч. 21.1 ст. 51</w:t>
        </w:r>
      </w:hyperlink>
      <w:r w:rsidRPr="009B316C">
        <w:rPr>
          <w:rFonts w:ascii="PT Astra Serif" w:hAnsi="PT Astra Serif"/>
          <w:sz w:val="28"/>
          <w:szCs w:val="28"/>
        </w:rPr>
        <w:t xml:space="preserve"> ГрК РФ, для прекращения действия разрешения на строительство.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198" w:history="1">
        <w:r w:rsidRPr="009B316C">
          <w:rPr>
            <w:rFonts w:ascii="PT Astra Serif" w:hAnsi="PT Astra Serif"/>
            <w:color w:val="0000FF"/>
            <w:sz w:val="28"/>
            <w:szCs w:val="28"/>
          </w:rPr>
          <w:t>п. 1 ст. 34.1</w:t>
        </w:r>
      </w:hyperlink>
      <w:r w:rsidRPr="009B316C">
        <w:rPr>
          <w:rFonts w:ascii="PT Astra Serif" w:hAnsi="PT Astra Serif"/>
          <w:sz w:val="28"/>
          <w:szCs w:val="28"/>
        </w:rPr>
        <w:t xml:space="preserve"> Федерального закона от 25 июня 2002 г. N 73-ФЗ "Об объектах культурного наследия (памятниках истории и культуры) народов Российской Федерации" (далее - Закон об объектах культурного наследия)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199" w:history="1">
        <w:r w:rsidRPr="009B316C">
          <w:rPr>
            <w:rFonts w:ascii="PT Astra Serif" w:hAnsi="PT Astra Serif"/>
            <w:color w:val="0000FF"/>
            <w:sz w:val="28"/>
            <w:szCs w:val="28"/>
          </w:rPr>
          <w:t>п. 2 ст. 34.1</w:t>
        </w:r>
      </w:hyperlink>
      <w:r w:rsidRPr="009B316C">
        <w:rPr>
          <w:rFonts w:ascii="PT Astra Serif" w:hAnsi="PT Astra Serif"/>
          <w:sz w:val="28"/>
          <w:szCs w:val="28"/>
        </w:rPr>
        <w:t xml:space="preserve"> Закона об объектах культурного наследия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200" w:history="1">
        <w:r w:rsidRPr="009B316C">
          <w:rPr>
            <w:rFonts w:ascii="PT Astra Serif" w:hAnsi="PT Astra Serif"/>
            <w:color w:val="0000FF"/>
            <w:sz w:val="28"/>
            <w:szCs w:val="28"/>
          </w:rPr>
          <w:t>пп. 3</w:t>
        </w:r>
      </w:hyperlink>
      <w:r w:rsidRPr="009B316C">
        <w:rPr>
          <w:rFonts w:ascii="PT Astra Serif" w:hAnsi="PT Astra Serif"/>
          <w:sz w:val="28"/>
          <w:szCs w:val="28"/>
        </w:rPr>
        <w:t xml:space="preserve">, </w:t>
      </w:r>
      <w:hyperlink r:id="rId201" w:history="1">
        <w:r w:rsidRPr="009B316C">
          <w:rPr>
            <w:rFonts w:ascii="PT Astra Serif" w:hAnsi="PT Astra Serif"/>
            <w:color w:val="0000FF"/>
            <w:sz w:val="28"/>
            <w:szCs w:val="28"/>
          </w:rPr>
          <w:t>6 ст. 34.1</w:t>
        </w:r>
      </w:hyperlink>
      <w:r w:rsidRPr="009B316C">
        <w:rPr>
          <w:rFonts w:ascii="PT Astra Serif" w:hAnsi="PT Astra Serif"/>
          <w:sz w:val="28"/>
          <w:szCs w:val="28"/>
        </w:rPr>
        <w:t xml:space="preserve"> Закона об объектах культурного наследия, введенной в действие с 3 октября 2016 г., в границах защитных зон объектов культурного наследия запрещаются строительство и реконструкция капитальных объектов. Для ансамблей их граница располагается на расстоянии 150 м от внешних границ объекта. Защитная зона объекта культурного наследия прекращает существование со дня утверждения в установленном порядке проекта зон охраны такого объекта культурного наследия.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силу </w:t>
      </w:r>
      <w:hyperlink r:id="rId202" w:history="1">
        <w:r w:rsidRPr="009B316C">
          <w:rPr>
            <w:rFonts w:ascii="PT Astra Serif" w:hAnsi="PT Astra Serif"/>
            <w:color w:val="0000FF"/>
            <w:sz w:val="28"/>
            <w:szCs w:val="28"/>
          </w:rPr>
          <w:t>ч. 1 ст. 48</w:t>
        </w:r>
      </w:hyperlink>
      <w:r w:rsidRPr="009B316C">
        <w:rPr>
          <w:rFonts w:ascii="PT Astra Serif" w:hAnsi="PT Astra Serif"/>
          <w:sz w:val="28"/>
          <w:szCs w:val="28"/>
        </w:rPr>
        <w:t xml:space="preserve"> Федерального закона от 6 октября 2003 г. N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Исходя из содержания указанной нормы, орган местного самоуправления вправе в порядке самоконтроля отменить ранее принятый им правовой акт в случае выявления его противоречия закону.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Таким образом, суды должны проверить законность и обоснованность разрешения на строительство исходя из действующих на момент его выдачи нормативно-правовых актов.</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03"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307-КГ18-21642</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Споры, возникающие из обязательственных правоотношений</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26. Если обязательство по оплате потребления энергетических ресурсов было исполнено до момента вынесения решения судом о взыскании законной неустойки за просрочку его исполнения, размер ключевой ставки Центрального банка Российской Федерации для расчета подлежащей взысканию неустойки определяется на день фактической оплаты основного долга.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 xml:space="preserve">Компания (исполнитель) обратилась в арбитражный суд с иском к обществу (заказчик) о взыскании законной неустойки, начисленной в связи с нарушением обществом установленных </w:t>
      </w:r>
      <w:hyperlink r:id="rId204" w:history="1">
        <w:r w:rsidRPr="009B316C">
          <w:rPr>
            <w:rFonts w:ascii="PT Astra Serif" w:hAnsi="PT Astra Serif"/>
            <w:color w:val="0000FF"/>
            <w:sz w:val="28"/>
            <w:szCs w:val="28"/>
          </w:rPr>
          <w:t>пунктом 15(3)</w:t>
        </w:r>
      </w:hyperlink>
      <w:r w:rsidRPr="009B316C">
        <w:rPr>
          <w:rFonts w:ascii="PT Astra Serif" w:hAnsi="PT Astra Serif"/>
          <w:sz w:val="28"/>
          <w:szCs w:val="28"/>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договором порядка и сроков оплаты оказанных услуг.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исковые требования удовлетворены частично. При исчислении неустойки суд применил учетную ставку банковского процента, действующую на дату вынесения решения.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суда апелляционной инстанции решение суда первой инстанции изменено, исковые требования удовлетворены в полном объеме.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вынесении постановления суд апелляционной инстанции не учел правовую позицию Верховного Суда Российской Федерации о невозможности начисления неустойки на авансовые платежи, если это прямо не предусмотрено договором (определения Верховного Суда Российской Федерации от 22 мая 2018 г. </w:t>
      </w:r>
      <w:hyperlink r:id="rId205" w:history="1">
        <w:r w:rsidRPr="009B316C">
          <w:rPr>
            <w:rFonts w:ascii="PT Astra Serif" w:hAnsi="PT Astra Serif"/>
            <w:color w:val="0000FF"/>
            <w:sz w:val="28"/>
            <w:szCs w:val="28"/>
          </w:rPr>
          <w:t>N 305-ЭС18-151</w:t>
        </w:r>
      </w:hyperlink>
      <w:r w:rsidRPr="009B316C">
        <w:rPr>
          <w:rFonts w:ascii="PT Astra Serif" w:hAnsi="PT Astra Serif"/>
          <w:sz w:val="28"/>
          <w:szCs w:val="28"/>
        </w:rPr>
        <w:t xml:space="preserve"> и от 29 ноября 2018 г. </w:t>
      </w:r>
      <w:hyperlink r:id="rId206" w:history="1">
        <w:r w:rsidRPr="009B316C">
          <w:rPr>
            <w:rFonts w:ascii="PT Astra Serif" w:hAnsi="PT Astra Serif"/>
            <w:color w:val="0000FF"/>
            <w:sz w:val="28"/>
            <w:szCs w:val="28"/>
          </w:rPr>
          <w:t>N 305-ЭС18-11668</w:t>
        </w:r>
      </w:hyperlink>
      <w:r w:rsidRPr="009B316C">
        <w:rPr>
          <w:rFonts w:ascii="PT Astra Serif" w:hAnsi="PT Astra Serif"/>
          <w:sz w:val="28"/>
          <w:szCs w:val="28"/>
        </w:rPr>
        <w:t>).</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этом суд первой инстанции неверно определил ставку расчета пени.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разъяснениям, изложенным в ответе на </w:t>
      </w:r>
      <w:hyperlink r:id="rId207" w:history="1">
        <w:r w:rsidRPr="009B316C">
          <w:rPr>
            <w:rFonts w:ascii="PT Astra Serif" w:hAnsi="PT Astra Serif"/>
            <w:color w:val="0000FF"/>
            <w:sz w:val="28"/>
            <w:szCs w:val="28"/>
          </w:rPr>
          <w:t>вопрос 3</w:t>
        </w:r>
      </w:hyperlink>
      <w:r w:rsidRPr="009B316C">
        <w:rPr>
          <w:rFonts w:ascii="PT Astra Serif" w:hAnsi="PT Astra Serif"/>
          <w:sz w:val="28"/>
          <w:szCs w:val="28"/>
        </w:rPr>
        <w:t xml:space="preserve"> Обзора судебной практики Верховного Суда Российской Федерации N 3 (2016), утвержденного Президиумом Верховного Суда Российской Федерации 19 октября 2016 г., законная неустойка подлежит взысканию по ключевой ставке Центрального банка Российской Федерации, действовавшей на дату вынесения резолютивной части решения.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Между тем разъяснения, изложенные в ответах на </w:t>
      </w:r>
      <w:hyperlink r:id="rId208" w:history="1">
        <w:r w:rsidRPr="009B316C">
          <w:rPr>
            <w:rFonts w:ascii="PT Astra Serif" w:hAnsi="PT Astra Serif"/>
            <w:color w:val="0000FF"/>
            <w:sz w:val="28"/>
            <w:szCs w:val="28"/>
          </w:rPr>
          <w:t>вопросы 1</w:t>
        </w:r>
      </w:hyperlink>
      <w:r w:rsidRPr="009B316C">
        <w:rPr>
          <w:rFonts w:ascii="PT Astra Serif" w:hAnsi="PT Astra Serif"/>
          <w:sz w:val="28"/>
          <w:szCs w:val="28"/>
        </w:rPr>
        <w:t xml:space="preserve"> и </w:t>
      </w:r>
      <w:hyperlink r:id="rId209" w:history="1">
        <w:r w:rsidRPr="009B316C">
          <w:rPr>
            <w:rFonts w:ascii="PT Astra Serif" w:hAnsi="PT Astra Serif"/>
            <w:color w:val="0000FF"/>
            <w:sz w:val="28"/>
            <w:szCs w:val="28"/>
          </w:rPr>
          <w:t>3</w:t>
        </w:r>
      </w:hyperlink>
      <w:r w:rsidRPr="009B316C">
        <w:rPr>
          <w:rFonts w:ascii="PT Astra Serif" w:hAnsi="PT Astra Serif"/>
          <w:sz w:val="28"/>
          <w:szCs w:val="28"/>
        </w:rPr>
        <w:t xml:space="preserve"> названного Обзора, распространяются исключительно на случаи, когда основной долг не погашен.</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w:t>
      </w:r>
      <w:hyperlink r:id="rId210" w:history="1">
        <w:r w:rsidRPr="009B316C">
          <w:rPr>
            <w:rFonts w:ascii="PT Astra Serif" w:hAnsi="PT Astra Serif"/>
            <w:color w:val="0000FF"/>
            <w:sz w:val="28"/>
            <w:szCs w:val="28"/>
          </w:rPr>
          <w:t>п. 2 ст. 26</w:t>
        </w:r>
      </w:hyperlink>
      <w:r w:rsidRPr="009B316C">
        <w:rPr>
          <w:rFonts w:ascii="PT Astra Serif" w:hAnsi="PT Astra Serif"/>
          <w:sz w:val="28"/>
          <w:szCs w:val="28"/>
        </w:rPr>
        <w:t xml:space="preserve">, </w:t>
      </w:r>
      <w:hyperlink r:id="rId211" w:history="1">
        <w:r w:rsidRPr="009B316C">
          <w:rPr>
            <w:rFonts w:ascii="PT Astra Serif" w:hAnsi="PT Astra Serif"/>
            <w:color w:val="0000FF"/>
            <w:sz w:val="28"/>
            <w:szCs w:val="28"/>
          </w:rPr>
          <w:t>пп. 1</w:t>
        </w:r>
      </w:hyperlink>
      <w:r w:rsidRPr="009B316C">
        <w:rPr>
          <w:rFonts w:ascii="PT Astra Serif" w:hAnsi="PT Astra Serif"/>
          <w:sz w:val="28"/>
          <w:szCs w:val="28"/>
        </w:rPr>
        <w:t xml:space="preserve"> и </w:t>
      </w:r>
      <w:hyperlink r:id="rId212" w:history="1">
        <w:r w:rsidRPr="009B316C">
          <w:rPr>
            <w:rFonts w:ascii="PT Astra Serif" w:hAnsi="PT Astra Serif"/>
            <w:color w:val="0000FF"/>
            <w:sz w:val="28"/>
            <w:szCs w:val="28"/>
          </w:rPr>
          <w:t>2 ст. 37</w:t>
        </w:r>
      </w:hyperlink>
      <w:r w:rsidRPr="009B316C">
        <w:rPr>
          <w:rFonts w:ascii="PT Astra Serif" w:hAnsi="PT Astra Serif"/>
          <w:sz w:val="28"/>
          <w:szCs w:val="28"/>
        </w:rPr>
        <w:t xml:space="preserve"> Федерального закона от 26 марта 2003 г. N 35-ФЗ "Об электроэнергетике" предусмотрено, что пени уплачиваются в размере одной трехсотой ставки рефинансирования Центрального банка Российской Федерации (ключевой ставки), действующей на день фактической оплаты, от не выплаченной в срок суммы за каждый день просрочки. Отсутствие в названных нормах указания, с днем фактической оплаты чего - долга или пеней - связывается ключевая ставка Банка России, допускает возможность их различного толкования. Вместе с тем с учетом акцессорного характера неустойки и ее зависимости от уплаты основной задолженности положения </w:t>
      </w:r>
      <w:hyperlink r:id="rId213"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об электроэнергетике об ответственности потребителей за несвоевременное внесение платежей подлежат истолкованию как предусматривающие определение размера ставки рефинансирования (ключевой ставки) на день фактической оплаты задолженности, а не неустойки.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Поскольку в настоящем деле долг фактически был оплачен в ноябре и декабре 2017 года, при расчете неустойки подлежит применению ключевая ставка Центрального банка Российской Федерации, действовавшая на день фактической оплаты долга.</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14"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305-ЭС18-20107</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27. Лицо, участвовавшее в переговорах от имени должника и умышленно представившее кредитору ложную информацию об имущественном состоянии должника, обязано возместить причиненный кредитору вред.</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Решением единственного участника общества Е. одобрено заключение двух кредитных </w:t>
      </w:r>
      <w:r w:rsidRPr="009B316C">
        <w:rPr>
          <w:rFonts w:ascii="PT Astra Serif" w:hAnsi="PT Astra Serif"/>
          <w:sz w:val="28"/>
          <w:szCs w:val="28"/>
        </w:rPr>
        <w:lastRenderedPageBreak/>
        <w:t>договоров с банком на 550 000 000 рублей.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Банком и обществом заключен договор о предоставлении кредитной линии в размере 500 000 000 рублей, денежные средства обществу предоставлены.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период заключения договора с банком и получения заемных средств обязанности генерального директора и главного бухгалтера общества исполняли А. и Я., которые представляли банку бухгалтерскую документацию, свидетельствующую о наличии у общества значительных (по сумме превышающих сумму займа) оборотных активов в виде запасов, а также дебиторской задолженности обществ Б. и Р.</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частично осуществило возврат заемных средств.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Впоследствии на основании судебного решения общество признано несостоятельным (банкротом), в отношении его введена процедура конкурсного производства сроком на шесть месяцев. Установлено, что у должника имеется задолженность перед обществами Б. и Р., которые были включены в реестр требований кредиторов.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Требования банка также были включены в реестр требований кредиторов должника.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Конкурсное производство в отношении общества завершено; требования банка не удовлетворены.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ЕГРЮЛ внесена запись о прекращении деятельности общества в связи с ликвидацией.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Банк, ссылаясь на положения </w:t>
      </w:r>
      <w:hyperlink r:id="rId215" w:history="1">
        <w:r w:rsidRPr="009B316C">
          <w:rPr>
            <w:rFonts w:ascii="PT Astra Serif" w:hAnsi="PT Astra Serif"/>
            <w:color w:val="0000FF"/>
            <w:sz w:val="28"/>
            <w:szCs w:val="28"/>
          </w:rPr>
          <w:t>ст. 15</w:t>
        </w:r>
      </w:hyperlink>
      <w:r w:rsidRPr="009B316C">
        <w:rPr>
          <w:rFonts w:ascii="PT Astra Serif" w:hAnsi="PT Astra Serif"/>
          <w:sz w:val="28"/>
          <w:szCs w:val="28"/>
        </w:rPr>
        <w:t xml:space="preserve"> ГК РФ, </w:t>
      </w:r>
      <w:hyperlink r:id="rId216" w:history="1">
        <w:r w:rsidRPr="009B316C">
          <w:rPr>
            <w:rFonts w:ascii="PT Astra Serif" w:hAnsi="PT Astra Serif"/>
            <w:color w:val="0000FF"/>
            <w:sz w:val="28"/>
            <w:szCs w:val="28"/>
          </w:rPr>
          <w:t>ст. 10</w:t>
        </w:r>
      </w:hyperlink>
      <w:r w:rsidRPr="009B316C">
        <w:rPr>
          <w:rFonts w:ascii="PT Astra Serif" w:hAnsi="PT Astra Serif"/>
          <w:sz w:val="28"/>
          <w:szCs w:val="28"/>
        </w:rPr>
        <w:t xml:space="preserve">, </w:t>
      </w:r>
      <w:hyperlink r:id="rId217" w:history="1">
        <w:r w:rsidRPr="009B316C">
          <w:rPr>
            <w:rFonts w:ascii="PT Astra Serif" w:hAnsi="PT Astra Serif"/>
            <w:color w:val="0000FF"/>
            <w:sz w:val="28"/>
            <w:szCs w:val="28"/>
          </w:rPr>
          <w:t>61.2</w:t>
        </w:r>
      </w:hyperlink>
      <w:r w:rsidRPr="009B316C">
        <w:rPr>
          <w:rFonts w:ascii="PT Astra Serif" w:hAnsi="PT Astra Serif"/>
          <w:sz w:val="28"/>
          <w:szCs w:val="28"/>
        </w:rPr>
        <w:t xml:space="preserve">, </w:t>
      </w:r>
      <w:hyperlink r:id="rId218" w:history="1">
        <w:r w:rsidRPr="009B316C">
          <w:rPr>
            <w:rFonts w:ascii="PT Astra Serif" w:hAnsi="PT Astra Serif"/>
            <w:color w:val="0000FF"/>
            <w:sz w:val="28"/>
            <w:szCs w:val="28"/>
          </w:rPr>
          <w:t>61.3</w:t>
        </w:r>
      </w:hyperlink>
      <w:r w:rsidRPr="009B316C">
        <w:rPr>
          <w:rFonts w:ascii="PT Astra Serif" w:hAnsi="PT Astra Serif"/>
          <w:sz w:val="28"/>
          <w:szCs w:val="28"/>
        </w:rPr>
        <w:t xml:space="preserve"> Закона о банкротстве, обратился в суд с исковым заявлением о привлечении А., Е. и Я. в солидарном порядке к субсидиарной ответственности по обязательствам общества: о взыскании задолженности по договору о предоставлении кредитной линии.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Банк в обоснование требований о привлечении А., Е. и Я. к ответственности указывал на то, что действия единственного участника и директоров общества были направлены на необоснованное получение обществом кредита, который заемщик заведомо не намеревался возвращать, в результате чего банк понес убытки в размере невозвращенной части кредита и неуплаченных процентов за пользование заемными денежными средствами.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подтверждение доводов банк представил суду документы, полученные в рамках дела о несостоятельности (банкротстве) общества, свидетельствовавшие с очевидностью о том, что информация, изложенная в представленной должником бухгалтерской документации, не соответствовала действительности.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постановлениями суда апелляционной инстанции и суда округа, в удовлетворении заявленных требований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219" w:history="1">
        <w:r w:rsidRPr="009B316C">
          <w:rPr>
            <w:rFonts w:ascii="PT Astra Serif" w:hAnsi="PT Astra Serif"/>
            <w:color w:val="0000FF"/>
            <w:sz w:val="28"/>
            <w:szCs w:val="28"/>
          </w:rPr>
          <w:t>п. 1 ст. 8</w:t>
        </w:r>
      </w:hyperlink>
      <w:r w:rsidRPr="009B316C">
        <w:rPr>
          <w:rFonts w:ascii="PT Astra Serif" w:hAnsi="PT Astra Serif"/>
          <w:sz w:val="28"/>
          <w:szCs w:val="28"/>
        </w:rPr>
        <w:t xml:space="preserve"> ГК РФ гражданские права и обязанности возникают, в частности, вследствие причинения вреда другому лицу.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Факт наличия права требования к одному лицу не может сам по себе освобождать от ответственности другое лицо (другие лица) за тот же вред.</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Банком в рамках дела о несостоятельности (банкротстве) общества было заявлено требование, вытекающее из договора кредита, которое не удовлетворено, что не лишает его </w:t>
      </w:r>
      <w:r w:rsidRPr="009B316C">
        <w:rPr>
          <w:rFonts w:ascii="PT Astra Serif" w:hAnsi="PT Astra Serif"/>
          <w:sz w:val="28"/>
          <w:szCs w:val="28"/>
        </w:rPr>
        <w:lastRenderedPageBreak/>
        <w:t xml:space="preserve">права на обращение с требованием о возмещении убытков в порядке </w:t>
      </w:r>
      <w:hyperlink r:id="rId220" w:history="1">
        <w:r w:rsidRPr="009B316C">
          <w:rPr>
            <w:rFonts w:ascii="PT Astra Serif" w:hAnsi="PT Astra Serif"/>
            <w:color w:val="0000FF"/>
            <w:sz w:val="28"/>
            <w:szCs w:val="28"/>
          </w:rPr>
          <w:t>ст. 1064</w:t>
        </w:r>
      </w:hyperlink>
      <w:r w:rsidRPr="009B316C">
        <w:rPr>
          <w:rFonts w:ascii="PT Astra Serif" w:hAnsi="PT Astra Serif"/>
          <w:sz w:val="28"/>
          <w:szCs w:val="28"/>
        </w:rPr>
        <w:t xml:space="preserve"> ГК РФ к лицам, причинившим своими действиями такой вред.</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w:t>
      </w:r>
      <w:hyperlink r:id="rId221" w:history="1">
        <w:r w:rsidRPr="009B316C">
          <w:rPr>
            <w:rFonts w:ascii="PT Astra Serif" w:hAnsi="PT Astra Serif"/>
            <w:color w:val="0000FF"/>
            <w:sz w:val="28"/>
            <w:szCs w:val="28"/>
          </w:rPr>
          <w:t>п. 9</w:t>
        </w:r>
      </w:hyperlink>
      <w:r w:rsidRPr="009B316C">
        <w:rPr>
          <w:rFonts w:ascii="PT Astra Serif" w:hAnsi="PT Astra Serif"/>
          <w:sz w:val="28"/>
          <w:szCs w:val="28"/>
        </w:rPr>
        <w:t xml:space="preserve"> постановления Пленума Верховного Суда Российской Федерации от 23 июня 2015 г. N 25 "О применении судами некоторых положений раздела 1 части первой Гражданского кодекса Российской Федерации" разъяснено, что,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222" w:history="1">
        <w:r w:rsidRPr="009B316C">
          <w:rPr>
            <w:rFonts w:ascii="PT Astra Serif" w:hAnsi="PT Astra Serif"/>
            <w:color w:val="0000FF"/>
            <w:sz w:val="28"/>
            <w:szCs w:val="28"/>
          </w:rPr>
          <w:t>статьей 133</w:t>
        </w:r>
      </w:hyperlink>
      <w:r w:rsidRPr="009B316C">
        <w:rPr>
          <w:rFonts w:ascii="PT Astra Serif" w:hAnsi="PT Astra Serif"/>
          <w:sz w:val="28"/>
          <w:szCs w:val="28"/>
        </w:rP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w:t>
      </w:r>
      <w:hyperlink r:id="rId223" w:history="1">
        <w:r w:rsidRPr="009B316C">
          <w:rPr>
            <w:rFonts w:ascii="PT Astra Serif" w:hAnsi="PT Astra Serif"/>
            <w:color w:val="0000FF"/>
            <w:sz w:val="28"/>
            <w:szCs w:val="28"/>
          </w:rPr>
          <w:t>(абзац второй)</w:t>
        </w:r>
      </w:hyperlink>
      <w:r w:rsidRPr="009B316C">
        <w:rPr>
          <w:rFonts w:ascii="PT Astra Serif" w:hAnsi="PT Astra Serif"/>
          <w:sz w:val="28"/>
          <w:szCs w:val="28"/>
        </w:rPr>
        <w:t xml:space="preserve">. По смыслу </w:t>
      </w:r>
      <w:hyperlink r:id="rId224" w:history="1">
        <w:r w:rsidRPr="009B316C">
          <w:rPr>
            <w:rFonts w:ascii="PT Astra Serif" w:hAnsi="PT Astra Serif"/>
            <w:color w:val="0000FF"/>
            <w:sz w:val="28"/>
            <w:szCs w:val="28"/>
          </w:rPr>
          <w:t>части 1 статьи 168</w:t>
        </w:r>
      </w:hyperlink>
      <w:r w:rsidRPr="009B316C">
        <w:rPr>
          <w:rFonts w:ascii="PT Astra Serif" w:hAnsi="PT Astra Serif"/>
          <w:sz w:val="28"/>
          <w:szCs w:val="28"/>
        </w:rP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 </w:t>
      </w:r>
      <w:hyperlink r:id="rId225" w:history="1">
        <w:r w:rsidRPr="009B316C">
          <w:rPr>
            <w:rFonts w:ascii="PT Astra Serif" w:hAnsi="PT Astra Serif"/>
            <w:color w:val="0000FF"/>
            <w:sz w:val="28"/>
            <w:szCs w:val="28"/>
          </w:rPr>
          <w:t>(абзац третий)</w:t>
        </w:r>
      </w:hyperlink>
      <w:r w:rsidRPr="009B316C">
        <w:rPr>
          <w:rFonts w:ascii="PT Astra Serif" w:hAnsi="PT Astra Serif"/>
          <w:sz w:val="28"/>
          <w:szCs w:val="28"/>
        </w:rPr>
        <w:t>.</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Таким образом, арбитражный суд не связан правовой квалификацией истцом заявленных требований (спорных правоотношений), а должен рассматривать иск исходя из 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Отказ в иске в связи с ошибочной квалификацией недопустим, поскольку не обеспечивает разрешение спора, определенность в отношениях сторон, соблюдение баланса их интересов, не способствует максимально эффективной защите прав и интересов лиц, участвующих в деле.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силу </w:t>
      </w:r>
      <w:hyperlink r:id="rId226" w:history="1">
        <w:r w:rsidRPr="009B316C">
          <w:rPr>
            <w:rFonts w:ascii="PT Astra Serif" w:hAnsi="PT Astra Serif"/>
            <w:color w:val="0000FF"/>
            <w:sz w:val="28"/>
            <w:szCs w:val="28"/>
          </w:rPr>
          <w:t>п. 1 ст. 1064</w:t>
        </w:r>
      </w:hyperlink>
      <w:r w:rsidRPr="009B316C">
        <w:rPr>
          <w:rFonts w:ascii="PT Astra Serif" w:hAnsi="PT Astra Serif"/>
          <w:sz w:val="28"/>
          <w:szCs w:val="28"/>
        </w:rP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Для целей возмещения убытков по смыслу </w:t>
      </w:r>
      <w:hyperlink r:id="rId227" w:history="1">
        <w:r w:rsidRPr="009B316C">
          <w:rPr>
            <w:rFonts w:ascii="PT Astra Serif" w:hAnsi="PT Astra Serif"/>
            <w:color w:val="0000FF"/>
            <w:sz w:val="28"/>
            <w:szCs w:val="28"/>
          </w:rPr>
          <w:t>ст. 1064</w:t>
        </w:r>
      </w:hyperlink>
      <w:r w:rsidRPr="009B316C">
        <w:rPr>
          <w:rFonts w:ascii="PT Astra Serif" w:hAnsi="PT Astra Serif"/>
          <w:sz w:val="28"/>
          <w:szCs w:val="28"/>
        </w:rPr>
        <w:t xml:space="preserve"> ГК РФ необходимо наличие убытков у потерпевшего лица, противоправности действий причинителя и причинно-следственной связи между данными фактами. При этом противоправное поведение (в частности, умышленный обман контрагента) лица, осуществляющего функции единоличного исполнительного органа, или иного представителя, повлекшее причинение вреда третьим лицам, может рассматриваться в качестве самостоятельного состава деликта.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Вместе с тем для установления неправомерности действий ответчиков необходимо исследование обстоятельств, при которых банку предоставлялась информация о состоянии активов общества и умысла А., Е. и Я. в представлении недостоверной информации.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Кроме того, при разрешении требований банка суду надлежит проверить, являлись ли осмотрительными действия самого истца при выдаче кредита и осуществлении им экспертизы сведений, представленных ответчиками (</w:t>
      </w:r>
      <w:hyperlink r:id="rId228" w:history="1">
        <w:r w:rsidRPr="009B316C">
          <w:rPr>
            <w:rFonts w:ascii="PT Astra Serif" w:hAnsi="PT Astra Serif"/>
            <w:color w:val="0000FF"/>
            <w:sz w:val="28"/>
            <w:szCs w:val="28"/>
          </w:rPr>
          <w:t>п. 2 ст. 1083</w:t>
        </w:r>
      </w:hyperlink>
      <w:r w:rsidRPr="009B316C">
        <w:rPr>
          <w:rFonts w:ascii="PT Astra Serif" w:hAnsi="PT Astra Serif"/>
          <w:sz w:val="28"/>
          <w:szCs w:val="28"/>
        </w:rPr>
        <w:t xml:space="preserve"> ГК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Отказывая в удовлетворении требований, суды в качестве одного из оснований сослались на отсутствие доказательств оспаривания сделки в порядке, предусмотренном </w:t>
      </w:r>
      <w:hyperlink r:id="rId229" w:history="1">
        <w:r w:rsidRPr="009B316C">
          <w:rPr>
            <w:rFonts w:ascii="PT Astra Serif" w:hAnsi="PT Astra Serif"/>
            <w:color w:val="0000FF"/>
            <w:sz w:val="28"/>
            <w:szCs w:val="28"/>
          </w:rPr>
          <w:t>ст. 178</w:t>
        </w:r>
      </w:hyperlink>
      <w:r w:rsidRPr="009B316C">
        <w:rPr>
          <w:rFonts w:ascii="PT Astra Serif" w:hAnsi="PT Astra Serif"/>
          <w:sz w:val="28"/>
          <w:szCs w:val="28"/>
        </w:rPr>
        <w:t xml:space="preserve">, </w:t>
      </w:r>
      <w:hyperlink r:id="rId230" w:history="1">
        <w:r w:rsidRPr="009B316C">
          <w:rPr>
            <w:rFonts w:ascii="PT Astra Serif" w:hAnsi="PT Astra Serif"/>
            <w:color w:val="0000FF"/>
            <w:sz w:val="28"/>
            <w:szCs w:val="28"/>
          </w:rPr>
          <w:t>179</w:t>
        </w:r>
      </w:hyperlink>
      <w:r w:rsidRPr="009B316C">
        <w:rPr>
          <w:rFonts w:ascii="PT Astra Serif" w:hAnsi="PT Astra Serif"/>
          <w:sz w:val="28"/>
          <w:szCs w:val="28"/>
        </w:rPr>
        <w:t xml:space="preserve"> ГК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Однако о факте представления недостоверной информации банк узнал при рассмотрении дела о несостоятельности (банкротстве) общества, в связи с чем оспаривание сделки не могло бы привести к восстановлению предполагаемо нарушенных прав истца и не явилось бы более эффективным способом защиты, чем предъявление настоящего требования.</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31"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305-ЭС18-15540</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28. Осуществление лицом, причинившим вред окружающей среде, рекультивационных мероприятий, которые в полной мере не привели к восстановлению окружающей среды до состояния, существовавшего до причинения вреда, не освобождает данное лицо от возмещения вреда в полном объеме. При определении размера возмещения оставшейся части в денежной форме подлежат учету добросовестно понесенные, обоснованные и разумные затраты причинителя вреда по устранению загрязнения окружающей среды.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Служба по контролю и надзору в сфере охраны окружающей среды, объектов животного мира и лесных отношений субъекта Российской Федерации (далее - Природнадзор) обратилась в арбитражный суд с иском к обществу о взыскании денежных средств в возмещение вреда, причиненного лесам, вследствие нарушения лесного законодательства.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Не оспаривая факт причинения вреда, а также размер ущерба, общество указывало на то, что произвело комплекс работ по рекультивации загрязненного участка, направленных на полное восстановление нарушенного состояния окружающей среды.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требование удовлетворено.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суда апелляционной инстанции, оставленным без изменения постановлением арбитражного суда округа, решение отменено, в удовлетворении заявленного требования отказано. Суды пришли к выводу о том, что одной из форм возмещения вреда является выполнение восстановительных работ в натуре, в связи с чем взыскание денежной суммы уже возмещенного окружающей среде вреда не предусмотрено законом.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232" w:history="1">
        <w:r w:rsidRPr="009B316C">
          <w:rPr>
            <w:rFonts w:ascii="PT Astra Serif" w:hAnsi="PT Astra Serif"/>
            <w:color w:val="0000FF"/>
            <w:sz w:val="28"/>
            <w:szCs w:val="28"/>
          </w:rPr>
          <w:t>ст. 1064</w:t>
        </w:r>
      </w:hyperlink>
      <w:r w:rsidRPr="009B316C">
        <w:rPr>
          <w:rFonts w:ascii="PT Astra Serif" w:hAnsi="PT Astra Serif"/>
          <w:sz w:val="28"/>
          <w:szCs w:val="28"/>
        </w:rPr>
        <w:t xml:space="preserve"> ГК РФ и </w:t>
      </w:r>
      <w:hyperlink r:id="rId233" w:history="1">
        <w:r w:rsidRPr="009B316C">
          <w:rPr>
            <w:rFonts w:ascii="PT Astra Serif" w:hAnsi="PT Astra Serif"/>
            <w:color w:val="0000FF"/>
            <w:sz w:val="28"/>
            <w:szCs w:val="28"/>
          </w:rPr>
          <w:t>ст. 77</w:t>
        </w:r>
      </w:hyperlink>
      <w:r w:rsidRPr="009B316C">
        <w:rPr>
          <w:rFonts w:ascii="PT Astra Serif" w:hAnsi="PT Astra Serif"/>
          <w:sz w:val="28"/>
          <w:szCs w:val="28"/>
        </w:rPr>
        <w:t xml:space="preserve"> Федерального закона от 10 января 2002 г. N 7-ФЗ "Об охране окружающей среды" (далее - Закон об охране окружающей среды) привлечение к имущественной ответственности возможно при представлении истцом доказательств, подтверждающих наличие вреда, обосновывающих с разумной степенью достоверности его размер и причинно-следственную связь между действиями (бездействием) ответчика и причиненным вредом.</w:t>
      </w:r>
    </w:p>
    <w:p w:rsidR="00CC6897" w:rsidRPr="009B316C" w:rsidRDefault="00CC6897">
      <w:pPr>
        <w:pStyle w:val="ConsPlusNormal"/>
        <w:spacing w:before="220"/>
        <w:ind w:firstLine="540"/>
        <w:jc w:val="both"/>
        <w:rPr>
          <w:rFonts w:ascii="PT Astra Serif" w:hAnsi="PT Astra Serif"/>
          <w:sz w:val="28"/>
          <w:szCs w:val="28"/>
        </w:rPr>
      </w:pPr>
      <w:hyperlink r:id="rId234" w:history="1">
        <w:r w:rsidRPr="009B316C">
          <w:rPr>
            <w:rFonts w:ascii="PT Astra Serif" w:hAnsi="PT Astra Serif"/>
            <w:color w:val="0000FF"/>
            <w:sz w:val="28"/>
            <w:szCs w:val="28"/>
          </w:rPr>
          <w:t>Частью 1 ст. 77</w:t>
        </w:r>
      </w:hyperlink>
      <w:r w:rsidRPr="009B316C">
        <w:rPr>
          <w:rFonts w:ascii="PT Astra Serif" w:hAnsi="PT Astra Serif"/>
          <w:sz w:val="28"/>
          <w:szCs w:val="28"/>
        </w:rPr>
        <w:t xml:space="preserve"> Закона об охране окружающей среды установлена обязанность полного возмещения вреда юридическими и физическими лицами, причинившими вред окружающей среде в соответствии с законодательством.</w:t>
      </w:r>
    </w:p>
    <w:p w:rsidR="00CC6897" w:rsidRPr="009B316C" w:rsidRDefault="00CC6897">
      <w:pPr>
        <w:pStyle w:val="ConsPlusNormal"/>
        <w:spacing w:before="220"/>
        <w:ind w:firstLine="540"/>
        <w:jc w:val="both"/>
        <w:rPr>
          <w:rFonts w:ascii="PT Astra Serif" w:hAnsi="PT Astra Serif"/>
          <w:sz w:val="28"/>
          <w:szCs w:val="28"/>
        </w:rPr>
      </w:pPr>
      <w:hyperlink r:id="rId235" w:history="1">
        <w:r w:rsidRPr="009B316C">
          <w:rPr>
            <w:rFonts w:ascii="PT Astra Serif" w:hAnsi="PT Astra Serif"/>
            <w:color w:val="0000FF"/>
            <w:sz w:val="28"/>
            <w:szCs w:val="28"/>
          </w:rPr>
          <w:t>Часть 1 ст. 78</w:t>
        </w:r>
      </w:hyperlink>
      <w:r w:rsidRPr="009B316C">
        <w:rPr>
          <w:rFonts w:ascii="PT Astra Serif" w:hAnsi="PT Astra Serif"/>
          <w:sz w:val="28"/>
          <w:szCs w:val="28"/>
        </w:rPr>
        <w:t xml:space="preserve"> Закона об охране окружающей среды, которая определяет порядок компенсации причиненного окружающей среде вреда, устанавливает правила исчисления размера вреда окружающей среде, причиненного юридическим лицом или индивидуальным предпринимателем, который определяется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w:t>
      </w:r>
      <w:hyperlink r:id="rId236" w:history="1">
        <w:r w:rsidRPr="009B316C">
          <w:rPr>
            <w:rFonts w:ascii="PT Astra Serif" w:hAnsi="PT Astra Serif"/>
            <w:color w:val="0000FF"/>
            <w:sz w:val="28"/>
            <w:szCs w:val="28"/>
          </w:rPr>
          <w:t>ч. 2 ст. 78</w:t>
        </w:r>
      </w:hyperlink>
      <w:r w:rsidRPr="009B316C">
        <w:rPr>
          <w:rFonts w:ascii="PT Astra Serif" w:hAnsi="PT Astra Serif"/>
          <w:sz w:val="28"/>
          <w:szCs w:val="28"/>
        </w:rPr>
        <w:t xml:space="preserve"> Закона об охране окружающей среды содержит указание на то, что решением суда или арбитражного суда с целью возмещения вреда окружающей среде на ответчика может быть возложена обязанность по восстановлению нарушенного состояния окружающей среды за счет его средств в соответствии с проектом восстановительных работ.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Целью ответственности за причинение вреда окружающей среде является достижение компенсации, восстановления ее нарушенного состояния, в связи с чем истец вправе выбрать </w:t>
      </w:r>
      <w:r w:rsidRPr="009B316C">
        <w:rPr>
          <w:rFonts w:ascii="PT Astra Serif" w:hAnsi="PT Astra Serif"/>
          <w:sz w:val="28"/>
          <w:szCs w:val="28"/>
        </w:rPr>
        <w:lastRenderedPageBreak/>
        <w:t xml:space="preserve">способы, предусмотренные </w:t>
      </w:r>
      <w:hyperlink r:id="rId237" w:history="1">
        <w:r w:rsidRPr="009B316C">
          <w:rPr>
            <w:rFonts w:ascii="PT Astra Serif" w:hAnsi="PT Astra Serif"/>
            <w:color w:val="0000FF"/>
            <w:sz w:val="28"/>
            <w:szCs w:val="28"/>
          </w:rPr>
          <w:t>ст. 1082</w:t>
        </w:r>
      </w:hyperlink>
      <w:r w:rsidRPr="009B316C">
        <w:rPr>
          <w:rFonts w:ascii="PT Astra Serif" w:hAnsi="PT Astra Serif"/>
          <w:sz w:val="28"/>
          <w:szCs w:val="28"/>
        </w:rPr>
        <w:t xml:space="preserve"> ГК РФ, </w:t>
      </w:r>
      <w:hyperlink r:id="rId238" w:history="1">
        <w:r w:rsidRPr="009B316C">
          <w:rPr>
            <w:rFonts w:ascii="PT Astra Serif" w:hAnsi="PT Astra Serif"/>
            <w:color w:val="0000FF"/>
            <w:sz w:val="28"/>
            <w:szCs w:val="28"/>
          </w:rPr>
          <w:t>ст. 78</w:t>
        </w:r>
      </w:hyperlink>
      <w:r w:rsidRPr="009B316C">
        <w:rPr>
          <w:rFonts w:ascii="PT Astra Serif" w:hAnsi="PT Astra Serif"/>
          <w:sz w:val="28"/>
          <w:szCs w:val="28"/>
        </w:rPr>
        <w:t xml:space="preserve"> Закона об охране окружающей среды при обращении за судебной защитой, а суд с учетом конкретных обстоятельств по делу, оценивая в каждом случае эффективность этих способов, применить тот, который наиболее соответствует этим целям.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239" w:history="1">
        <w:r w:rsidRPr="009B316C">
          <w:rPr>
            <w:rFonts w:ascii="PT Astra Serif" w:hAnsi="PT Astra Serif"/>
            <w:color w:val="0000FF"/>
            <w:sz w:val="28"/>
            <w:szCs w:val="28"/>
          </w:rPr>
          <w:t>пп. 13</w:t>
        </w:r>
      </w:hyperlink>
      <w:r w:rsidRPr="009B316C">
        <w:rPr>
          <w:rFonts w:ascii="PT Astra Serif" w:hAnsi="PT Astra Serif"/>
          <w:sz w:val="28"/>
          <w:szCs w:val="28"/>
        </w:rPr>
        <w:t xml:space="preserve"> и </w:t>
      </w:r>
      <w:hyperlink r:id="rId240" w:history="1">
        <w:r w:rsidRPr="009B316C">
          <w:rPr>
            <w:rFonts w:ascii="PT Astra Serif" w:hAnsi="PT Astra Serif"/>
            <w:color w:val="0000FF"/>
            <w:sz w:val="28"/>
            <w:szCs w:val="28"/>
          </w:rPr>
          <w:t>17</w:t>
        </w:r>
      </w:hyperlink>
      <w:r w:rsidRPr="009B316C">
        <w:rPr>
          <w:rFonts w:ascii="PT Astra Serif" w:hAnsi="PT Astra Serif"/>
          <w:sz w:val="28"/>
          <w:szCs w:val="28"/>
        </w:rPr>
        <w:t xml:space="preserve"> постановления Пленума Верховного Суда Российской Федерации от 30 ноября 2017 г. N 49 "О некоторых вопросах применения законодательства о возмещении вреда, причиненного окружающей среде" возмещение вреда может осуществляться посредством взыскания причиненных убытков и (или) путем возложения на ответчика обязанности по восстановлению нарушенного состояния окружающей среды (</w:t>
      </w:r>
      <w:hyperlink r:id="rId241" w:history="1">
        <w:r w:rsidRPr="009B316C">
          <w:rPr>
            <w:rFonts w:ascii="PT Astra Serif" w:hAnsi="PT Astra Serif"/>
            <w:color w:val="0000FF"/>
            <w:sz w:val="28"/>
            <w:szCs w:val="28"/>
          </w:rPr>
          <w:t>ст. 1082</w:t>
        </w:r>
      </w:hyperlink>
      <w:r w:rsidRPr="009B316C">
        <w:rPr>
          <w:rFonts w:ascii="PT Astra Serif" w:hAnsi="PT Astra Serif"/>
          <w:sz w:val="28"/>
          <w:szCs w:val="28"/>
        </w:rPr>
        <w:t xml:space="preserve"> ГК РФ, </w:t>
      </w:r>
      <w:hyperlink r:id="rId242" w:history="1">
        <w:r w:rsidRPr="009B316C">
          <w:rPr>
            <w:rFonts w:ascii="PT Astra Serif" w:hAnsi="PT Astra Serif"/>
            <w:color w:val="0000FF"/>
            <w:sz w:val="28"/>
            <w:szCs w:val="28"/>
          </w:rPr>
          <w:t>ст. 78</w:t>
        </w:r>
      </w:hyperlink>
      <w:r w:rsidRPr="009B316C">
        <w:rPr>
          <w:rFonts w:ascii="PT Astra Serif" w:hAnsi="PT Astra Serif"/>
          <w:sz w:val="28"/>
          <w:szCs w:val="28"/>
        </w:rPr>
        <w:t xml:space="preserve"> Закона об охране окружающей среды). При этом выбор способа возмещения причиненного вреда при обращении в суд осуществляет истец. Вместе с тем, принимая во внимание необходимость эффективных мер, направленных на восстановление состояния окружающей среды, в котором она находилась до причинения вреда, наличие публичного интереса в благоприятном состоянии окружающей среды, суд с учетом позиции лиц, участвующих в деле, и конкретных обстоятельств дела вправе применить такой способ возмещения вреда, который наиболее соответствует целям и задачам природоохранного законодательства.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случае если восстановление состояния окружающей среды, существовавшее до причинения вреда, в результате проведения восстановительных работ возможно лишь частично (в том числе в силу наличия невосполнимых и (или) трудновосполнимых экологических потерь), возмещение вреда в соответствующей оставшейся части осуществляется в денежной форме.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возмещение вреда, причиненного окружающей среде, возможно как в денежной форме посредством взыскания исчисленной по правилам </w:t>
      </w:r>
      <w:hyperlink r:id="rId243" w:history="1">
        <w:r w:rsidRPr="009B316C">
          <w:rPr>
            <w:rFonts w:ascii="PT Astra Serif" w:hAnsi="PT Astra Serif"/>
            <w:color w:val="0000FF"/>
            <w:sz w:val="28"/>
            <w:szCs w:val="28"/>
          </w:rPr>
          <w:t>ч. 1 ст. 78</w:t>
        </w:r>
      </w:hyperlink>
      <w:r w:rsidRPr="009B316C">
        <w:rPr>
          <w:rFonts w:ascii="PT Astra Serif" w:hAnsi="PT Astra Serif"/>
          <w:sz w:val="28"/>
          <w:szCs w:val="28"/>
        </w:rPr>
        <w:t xml:space="preserve"> Закона об охране окружающей среды суммы убытков, так и в виде выполнения мероприятий по восстановлению нарушенного состояния окружающей среды.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Однако проект восстановительных работ не может быть произвольным, разработанным и выполненным причинителем вреда без согласования с соответствующим органом по контролю и надзору в сфере охраны окружающей среды с определением обоснованности, необходимости и разумности данных мероприятий.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Судами первой и апелляционной инстанций по настоящему делу были проведены судебные экспертизы, из заключений экспертов следует, что обществом проведен ряд рекультивационных работ.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этом проведение только одной рекультивации не является способом полного возмещения причиненного экологического вреда, а является лишь средством устранения препятствий к воссозданию экологической системы.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Между тем суд первой инстанции, удовлетворяя иск полностью, не учел добросовестно понесенные обоснованные и разумные затраты общества по восстановлению земельного участка. Суды апелляционной и кассационной инстанций, отказывая в иске полностью, не определили обоснованность и разумность затрат общества на восстановление спорного земельного участка, а также соотношение данных затрат и заявленных Природнадзором убытков и с учетом этого возможность и обоснованность возложения на общество обязанности возместить ущерб сверх понесенных обществом затрат.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Кроме того, суд апелляционной инстанции и арбитражный суд округа не проверили доводы Природнадзора о том, что осуществление мер по рекультивации нарушенного земельного участка преимущественно направлено на поверхностное устранение возникших в результате нарушения негативных последствий; реальная стоимость работ по восстановлению нарушенного состояния окружающей среды может значительно превышать стоимость работ по рекультивации нарушенных земель. При определении полного экологического вреда учету подлежат не только </w:t>
      </w:r>
      <w:r w:rsidRPr="009B316C">
        <w:rPr>
          <w:rFonts w:ascii="PT Astra Serif" w:hAnsi="PT Astra Serif"/>
          <w:sz w:val="28"/>
          <w:szCs w:val="28"/>
        </w:rPr>
        <w:lastRenderedPageBreak/>
        <w:t>затраты на восстановление нарушенной природной среды, но и экологические потери, которые в силу своих особенностей невосполнимы и (или) трудновосполнимы.</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44"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304-ЭС18-11722</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Практика применения законодательства о защите конкуренции</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29. Ограничения, установленные </w:t>
      </w:r>
      <w:hyperlink r:id="rId245" w:history="1">
        <w:r w:rsidRPr="009B316C">
          <w:rPr>
            <w:rFonts w:ascii="PT Astra Serif" w:hAnsi="PT Astra Serif"/>
            <w:color w:val="0000FF"/>
            <w:sz w:val="28"/>
            <w:szCs w:val="28"/>
          </w:rPr>
          <w:t>постановлением</w:t>
        </w:r>
      </w:hyperlink>
      <w:r w:rsidRPr="009B316C">
        <w:rPr>
          <w:rFonts w:ascii="PT Astra Serif" w:hAnsi="PT Astra Serif"/>
          <w:sz w:val="28"/>
          <w:szCs w:val="28"/>
        </w:rPr>
        <w:t xml:space="preserve"> Правительства РФ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распространяются как на договоры купли-продажи товаров, в отношении которых устанавливается ограничение допуска, так и на смешанные договоры, содержащие элементы договора купли-продажи таких товаров.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Общество обратилось в антимонопольный орган с заявлением о нарушении заказчиком оформления аукционной документации. По мнению общества, установленные в документации ограничения допуска отдельных видов медицинских изделий, описание объекта закупки, положения проекта контракта нарушают положения Федерального </w:t>
      </w:r>
      <w:hyperlink r:id="rId246"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антимонопольного органа заявление общества признано необоснованным.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Не согласившись с решением антимонопольного органа, общество обратилось в арбитражный суд с заявлением о признании решения незаконным.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Суды установили, что предметом проводимой закупки является поставка слуховых аппаратов, требования к которым установлены в техническом задании, а также оказание услуг по слуховому протезированию, в связи с чем сочли, что контракт, заключаемый по результатам проводимой закупки, является смешанным договором, в котором присутствуют элементы договора возмездного оказания услуг и договора поставки.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суды отметили, что аукционная документация заказчика правомерно не содержит ссылок на </w:t>
      </w:r>
      <w:hyperlink r:id="rId247" w:history="1">
        <w:r w:rsidRPr="009B316C">
          <w:rPr>
            <w:rFonts w:ascii="PT Astra Serif" w:hAnsi="PT Astra Serif"/>
            <w:color w:val="0000FF"/>
            <w:sz w:val="28"/>
            <w:szCs w:val="28"/>
          </w:rPr>
          <w:t>постановление</w:t>
        </w:r>
      </w:hyperlink>
      <w:r w:rsidRPr="009B316C">
        <w:rPr>
          <w:rFonts w:ascii="PT Astra Serif" w:hAnsi="PT Astra Serif"/>
          <w:sz w:val="28"/>
          <w:szCs w:val="28"/>
        </w:rPr>
        <w:t xml:space="preserve"> Правительства Российской Федерации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постановление Правительства N 102), поскольку ограничения, установленные данным </w:t>
      </w:r>
      <w:hyperlink r:id="rId248" w:history="1">
        <w:r w:rsidRPr="009B316C">
          <w:rPr>
            <w:rFonts w:ascii="PT Astra Serif" w:hAnsi="PT Astra Serif"/>
            <w:color w:val="0000FF"/>
            <w:sz w:val="28"/>
            <w:szCs w:val="28"/>
          </w:rPr>
          <w:t>постановлением</w:t>
        </w:r>
      </w:hyperlink>
      <w:r w:rsidRPr="009B316C">
        <w:rPr>
          <w:rFonts w:ascii="PT Astra Serif" w:hAnsi="PT Astra Serif"/>
          <w:sz w:val="28"/>
          <w:szCs w:val="28"/>
        </w:rPr>
        <w:t>, распространяются исключительно на поставку медицинских изделий, а не на оказание услуг.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удовлетворила заявление общества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249" w:history="1">
        <w:r w:rsidRPr="009B316C">
          <w:rPr>
            <w:rFonts w:ascii="PT Astra Serif" w:hAnsi="PT Astra Serif"/>
            <w:color w:val="0000FF"/>
            <w:sz w:val="28"/>
            <w:szCs w:val="28"/>
          </w:rPr>
          <w:t>ч. 1 ст. 59</w:t>
        </w:r>
      </w:hyperlink>
      <w:r w:rsidRPr="009B316C">
        <w:rPr>
          <w:rFonts w:ascii="PT Astra Serif" w:hAnsi="PT Astra Serif"/>
          <w:sz w:val="28"/>
          <w:szCs w:val="28"/>
        </w:rPr>
        <w:t xml:space="preserve"> Закона N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силу </w:t>
      </w:r>
      <w:hyperlink r:id="rId250" w:history="1">
        <w:r w:rsidRPr="009B316C">
          <w:rPr>
            <w:rFonts w:ascii="PT Astra Serif" w:hAnsi="PT Astra Serif"/>
            <w:color w:val="0000FF"/>
            <w:sz w:val="28"/>
            <w:szCs w:val="28"/>
          </w:rPr>
          <w:t>п. 4 ст. 42</w:t>
        </w:r>
      </w:hyperlink>
      <w:r w:rsidRPr="009B316C">
        <w:rPr>
          <w:rFonts w:ascii="PT Astra Serif" w:hAnsi="PT Astra Serif"/>
          <w:sz w:val="28"/>
          <w:szCs w:val="28"/>
        </w:rPr>
        <w:t xml:space="preserve"> Закона N 44-ФЗ в извещении об осуществлении закупки должна </w:t>
      </w:r>
      <w:r w:rsidRPr="009B316C">
        <w:rPr>
          <w:rFonts w:ascii="PT Astra Serif" w:hAnsi="PT Astra Serif"/>
          <w:sz w:val="28"/>
          <w:szCs w:val="28"/>
        </w:rPr>
        <w:lastRenderedPageBreak/>
        <w:t xml:space="preserve">содержаться, если иное не предусмотрено </w:t>
      </w:r>
      <w:hyperlink r:id="rId251"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N 44-ФЗ, в том числе информация об ограничении участия в определении поставщика (подрядчика, исполнителя).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252" w:history="1">
        <w:r w:rsidRPr="009B316C">
          <w:rPr>
            <w:rFonts w:ascii="PT Astra Serif" w:hAnsi="PT Astra Serif"/>
            <w:color w:val="0000FF"/>
            <w:sz w:val="28"/>
            <w:szCs w:val="28"/>
          </w:rPr>
          <w:t>п. 7 ч. 5 ст. 63</w:t>
        </w:r>
      </w:hyperlink>
      <w:r w:rsidRPr="009B316C">
        <w:rPr>
          <w:rFonts w:ascii="PT Astra Serif" w:hAnsi="PT Astra Serif"/>
          <w:sz w:val="28"/>
          <w:szCs w:val="28"/>
        </w:rPr>
        <w:t xml:space="preserve"> Закона N 44-ФЗ в извещении о проведении электронного аукциона наряду с информацией, указанной в </w:t>
      </w:r>
      <w:hyperlink r:id="rId253" w:history="1">
        <w:r w:rsidRPr="009B316C">
          <w:rPr>
            <w:rFonts w:ascii="PT Astra Serif" w:hAnsi="PT Astra Serif"/>
            <w:color w:val="0000FF"/>
            <w:sz w:val="28"/>
            <w:szCs w:val="28"/>
          </w:rPr>
          <w:t>ст. 42</w:t>
        </w:r>
      </w:hyperlink>
      <w:r w:rsidRPr="009B316C">
        <w:rPr>
          <w:rFonts w:ascii="PT Astra Serif" w:hAnsi="PT Astra Serif"/>
          <w:sz w:val="28"/>
          <w:szCs w:val="28"/>
        </w:rPr>
        <w:t xml:space="preserve"> Закона N 44-ФЗ, обозначаются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 (</w:t>
      </w:r>
      <w:hyperlink r:id="rId254" w:history="1">
        <w:r w:rsidRPr="009B316C">
          <w:rPr>
            <w:rFonts w:ascii="PT Astra Serif" w:hAnsi="PT Astra Serif"/>
            <w:color w:val="0000FF"/>
            <w:sz w:val="28"/>
            <w:szCs w:val="28"/>
          </w:rPr>
          <w:t>ч. 3 ст. 14</w:t>
        </w:r>
      </w:hyperlink>
      <w:r w:rsidRPr="009B316C">
        <w:rPr>
          <w:rFonts w:ascii="PT Astra Serif" w:hAnsi="PT Astra Serif"/>
          <w:sz w:val="28"/>
          <w:szCs w:val="28"/>
        </w:rPr>
        <w:t xml:space="preserve"> Закона N 44-ФЗ).</w:t>
      </w:r>
    </w:p>
    <w:p w:rsidR="00CC6897" w:rsidRPr="009B316C" w:rsidRDefault="00CC6897">
      <w:pPr>
        <w:pStyle w:val="ConsPlusNormal"/>
        <w:spacing w:before="220"/>
        <w:ind w:firstLine="540"/>
        <w:jc w:val="both"/>
        <w:rPr>
          <w:rFonts w:ascii="PT Astra Serif" w:hAnsi="PT Astra Serif"/>
          <w:sz w:val="28"/>
          <w:szCs w:val="28"/>
        </w:rPr>
      </w:pPr>
      <w:hyperlink r:id="rId255" w:history="1">
        <w:r w:rsidRPr="009B316C">
          <w:rPr>
            <w:rFonts w:ascii="PT Astra Serif" w:hAnsi="PT Astra Serif"/>
            <w:color w:val="0000FF"/>
            <w:sz w:val="28"/>
            <w:szCs w:val="28"/>
          </w:rPr>
          <w:t>Постановлением</w:t>
        </w:r>
      </w:hyperlink>
      <w:r w:rsidRPr="009B316C">
        <w:rPr>
          <w:rFonts w:ascii="PT Astra Serif" w:hAnsi="PT Astra Serif"/>
          <w:sz w:val="28"/>
          <w:szCs w:val="28"/>
        </w:rPr>
        <w:t xml:space="preserve"> Правительства N 102 утвержден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(далее - перечень).</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 таким медицинским изделиям, согласно перечню </w:t>
      </w:r>
      <w:hyperlink r:id="rId256" w:history="1">
        <w:r w:rsidRPr="009B316C">
          <w:rPr>
            <w:rFonts w:ascii="PT Astra Serif" w:hAnsi="PT Astra Serif"/>
            <w:color w:val="0000FF"/>
            <w:sz w:val="28"/>
            <w:szCs w:val="28"/>
          </w:rPr>
          <w:t>постановления</w:t>
        </w:r>
      </w:hyperlink>
      <w:r w:rsidRPr="009B316C">
        <w:rPr>
          <w:rFonts w:ascii="PT Astra Serif" w:hAnsi="PT Astra Serif"/>
          <w:sz w:val="28"/>
          <w:szCs w:val="28"/>
        </w:rPr>
        <w:t xml:space="preserve"> Правительства N 102 (в редакции, действующей в период проведения аукциона), относятся слуховые аппараты неимплантируемые с </w:t>
      </w:r>
      <w:hyperlink r:id="rId257" w:history="1">
        <w:r w:rsidRPr="009B316C">
          <w:rPr>
            <w:rFonts w:ascii="PT Astra Serif" w:hAnsi="PT Astra Serif"/>
            <w:color w:val="0000FF"/>
            <w:sz w:val="28"/>
            <w:szCs w:val="28"/>
          </w:rPr>
          <w:t>кодом</w:t>
        </w:r>
      </w:hyperlink>
      <w:r w:rsidRPr="009B316C">
        <w:rPr>
          <w:rFonts w:ascii="PT Astra Serif" w:hAnsi="PT Astra Serif"/>
          <w:sz w:val="28"/>
          <w:szCs w:val="28"/>
        </w:rPr>
        <w:t xml:space="preserve"> ОКПД 26.60.14.120 по вступившему в силу ОК 034-2014, закупаемые заказчиком в рамках спорной закупки.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Суды, исходя из буквального содержания документации об аукционе и проекта контракта, правомерно установили, что предметом закупки в данном случае являются именно закупка товаров (медицинских изделий) и закупка услуг (слуховое протезирование), а проект контракта как неотъемлемая часть документации об аукционе не является договором оказания услуг, но относится к смешанному договору, содержащему элементы договора купли-продажи товара и возмездного оказания услуг.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связи с тем, что в рассматриваемом случае в рамках приобретения услуг по слуховому протезированию заказчиком также планировалось осуществить в том числе и закупку медицинских изделий, извещение об аукционе и аукционная документация, в соответствии с требованиями </w:t>
      </w:r>
      <w:hyperlink r:id="rId258"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N 44-ФЗ </w:t>
      </w:r>
      <w:hyperlink r:id="rId259" w:history="1">
        <w:r w:rsidRPr="009B316C">
          <w:rPr>
            <w:rFonts w:ascii="PT Astra Serif" w:hAnsi="PT Astra Serif"/>
            <w:color w:val="0000FF"/>
            <w:sz w:val="28"/>
            <w:szCs w:val="28"/>
          </w:rPr>
          <w:t>(п. 7 ч. 5 ст. 63)</w:t>
        </w:r>
      </w:hyperlink>
      <w:r w:rsidRPr="009B316C">
        <w:rPr>
          <w:rFonts w:ascii="PT Astra Serif" w:hAnsi="PT Astra Serif"/>
          <w:sz w:val="28"/>
          <w:szCs w:val="28"/>
        </w:rPr>
        <w:t xml:space="preserve">, должны были отражать условия, запреты и ограничения допуска товаров, происходящих из иностранного государства, предусмотренные </w:t>
      </w:r>
      <w:hyperlink r:id="rId260" w:history="1">
        <w:r w:rsidRPr="009B316C">
          <w:rPr>
            <w:rFonts w:ascii="PT Astra Serif" w:hAnsi="PT Astra Serif"/>
            <w:color w:val="0000FF"/>
            <w:sz w:val="28"/>
            <w:szCs w:val="28"/>
          </w:rPr>
          <w:t>постановлением</w:t>
        </w:r>
      </w:hyperlink>
      <w:r w:rsidRPr="009B316C">
        <w:rPr>
          <w:rFonts w:ascii="PT Astra Serif" w:hAnsi="PT Astra Serif"/>
          <w:sz w:val="28"/>
          <w:szCs w:val="28"/>
        </w:rPr>
        <w:t xml:space="preserve"> Правительства N 102.</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61"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309-КГ18-16754</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Практика применения законодательства о налогах и сборах</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30. Размер штрафных санкций за совершение налогового правонарушения не может быть снижен до нуля рублей при наличии смягчающих ответственность обстоятельств, поскольку это будет означать освобождение лица от ответственности за совершение налогового правонарушения.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 результатам проверки налоговым органом принято решение о привлечении общества к налоговой ответственности, в результате которого обществу начислена недоимка по НДС и по налогу на прибыль, штраф за неполную уплату налогов, а также штраф за неправомерное неперечисление в установленный срок налога на доходы физических лиц.</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Общество обратилось в арбитражный суд с заявлением о признании решения налогового органа незаконным (с учетом смягчающих ответственность обстоятельств).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в удовлетворении заявленного требования отказано. Суд пришел к выводу, что общество, имея возможность по своевременному перечислению в бюджет денежных средств, удержанных в счет уплаты НДФЛ за наемных работников, неправомерно использовало денежные средства для собственных нужд, что свидетельствует о недобросовестном характере его действий и пренебрежительном отношении к выполнению своих прямых обязанностей, в связи с чем примененный налоговым органом размер штрафа соответствует степени вины заявителя.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суда апелляционной инстанции решение суда первой инстанции отменено, требование удовлетворено. Суд исходил из несоразмерности назначенного штрафа совершенному правонарушению. Также суд отметил, что на день принятия налоговым органом решения допущенное правонарушение совершено обществом впервые, ранее общество не привлекалось к ответственности за несвоевременное перечисление указанного налога.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арбитражного суда округа постановление суда апелляционной инстанции отменено в части признания решения налогового органа незаконным по эпизоду, связанному с доначислением НДС и налога на прибыль, и в соответствующей части решение суда первой инстанции оставлено в силе. В остальной части постановление суда апелляционной инстанции оставлено без изменения.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постановления суда апелляционной и кассационной инстанций в части привлечения общества к ответственности за неправомерное неперечисление в установленный срок налога на доходы физических лиц и направила дело на новое рассмотрение в связи со следующим.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262" w:history="1">
        <w:r w:rsidRPr="009B316C">
          <w:rPr>
            <w:rFonts w:ascii="PT Astra Serif" w:hAnsi="PT Astra Serif"/>
            <w:color w:val="0000FF"/>
            <w:sz w:val="28"/>
            <w:szCs w:val="28"/>
          </w:rPr>
          <w:t>п. 1 ст. 112</w:t>
        </w:r>
      </w:hyperlink>
      <w:r w:rsidRPr="009B316C">
        <w:rPr>
          <w:rFonts w:ascii="PT Astra Serif" w:hAnsi="PT Astra Serif"/>
          <w:sz w:val="28"/>
          <w:szCs w:val="28"/>
        </w:rPr>
        <w:t xml:space="preserve"> НК РФ обстоятельствами, смягчающими ответственность за совершение налогового правонарушения, признаются в том числе иные обстоятельства, которые судом или налоговым органом, рассматривающим дело, могут быть признаны смягчающими ответственность. В силу </w:t>
      </w:r>
      <w:hyperlink r:id="rId263" w:history="1">
        <w:r w:rsidRPr="009B316C">
          <w:rPr>
            <w:rFonts w:ascii="PT Astra Serif" w:hAnsi="PT Astra Serif"/>
            <w:color w:val="0000FF"/>
            <w:sz w:val="28"/>
            <w:szCs w:val="28"/>
          </w:rPr>
          <w:t>п. 4 ст. 112</w:t>
        </w:r>
      </w:hyperlink>
      <w:r w:rsidRPr="009B316C">
        <w:rPr>
          <w:rFonts w:ascii="PT Astra Serif" w:hAnsi="PT Astra Serif"/>
          <w:sz w:val="28"/>
          <w:szCs w:val="28"/>
        </w:rPr>
        <w:t xml:space="preserve"> НК РФ обстоятельства, смягчающие или отягчающие ответственность за совершение налогового правонарушения, устанавливаются налоговым органом или судом, рассматривающим дело, и учитываются при применении налоговых санкций.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НК РФ </w:t>
      </w:r>
      <w:hyperlink r:id="rId264" w:history="1">
        <w:r w:rsidRPr="009B316C">
          <w:rPr>
            <w:rFonts w:ascii="PT Astra Serif" w:hAnsi="PT Astra Serif"/>
            <w:color w:val="0000FF"/>
            <w:sz w:val="28"/>
            <w:szCs w:val="28"/>
          </w:rPr>
          <w:t>(п. 3 ст. 114)</w:t>
        </w:r>
      </w:hyperlink>
      <w:r w:rsidRPr="009B316C">
        <w:rPr>
          <w:rFonts w:ascii="PT Astra Serif" w:hAnsi="PT Astra Serif"/>
          <w:sz w:val="28"/>
          <w:szCs w:val="28"/>
        </w:rPr>
        <w:t>.</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что </w:t>
      </w:r>
      <w:hyperlink r:id="rId265" w:history="1">
        <w:r w:rsidRPr="009B316C">
          <w:rPr>
            <w:rFonts w:ascii="PT Astra Serif" w:hAnsi="PT Astra Serif"/>
            <w:color w:val="0000FF"/>
            <w:sz w:val="28"/>
            <w:szCs w:val="28"/>
          </w:rPr>
          <w:t>п. 3 ст. 114</w:t>
        </w:r>
      </w:hyperlink>
      <w:r w:rsidRPr="009B316C">
        <w:rPr>
          <w:rFonts w:ascii="PT Astra Serif" w:hAnsi="PT Astra Serif"/>
          <w:sz w:val="28"/>
          <w:szCs w:val="28"/>
        </w:rPr>
        <w:t xml:space="preserve"> НК РФ обозначен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и более чем в два раза.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правовой позиции Конституционного Суда Российской Федерации, сформулированной в постановлениях от 12 мая 1998 г. </w:t>
      </w:r>
      <w:hyperlink r:id="rId266" w:history="1">
        <w:r w:rsidRPr="009B316C">
          <w:rPr>
            <w:rFonts w:ascii="PT Astra Serif" w:hAnsi="PT Astra Serif"/>
            <w:color w:val="0000FF"/>
            <w:sz w:val="28"/>
            <w:szCs w:val="28"/>
          </w:rPr>
          <w:t>N 14-П</w:t>
        </w:r>
      </w:hyperlink>
      <w:r w:rsidRPr="009B316C">
        <w:rPr>
          <w:rFonts w:ascii="PT Astra Serif" w:hAnsi="PT Astra Serif"/>
          <w:sz w:val="28"/>
          <w:szCs w:val="28"/>
        </w:rPr>
        <w:t xml:space="preserve">, 15 июля 1999 г. </w:t>
      </w:r>
      <w:hyperlink r:id="rId267" w:history="1">
        <w:r w:rsidRPr="009B316C">
          <w:rPr>
            <w:rFonts w:ascii="PT Astra Serif" w:hAnsi="PT Astra Serif"/>
            <w:color w:val="0000FF"/>
            <w:sz w:val="28"/>
            <w:szCs w:val="28"/>
          </w:rPr>
          <w:t>N 11-П</w:t>
        </w:r>
      </w:hyperlink>
      <w:r w:rsidRPr="009B316C">
        <w:rPr>
          <w:rFonts w:ascii="PT Astra Serif" w:hAnsi="PT Astra Serif"/>
          <w:sz w:val="28"/>
          <w:szCs w:val="28"/>
        </w:rPr>
        <w:t xml:space="preserve">, 30 июля 2001 г. </w:t>
      </w:r>
      <w:hyperlink r:id="rId268" w:history="1">
        <w:r w:rsidRPr="009B316C">
          <w:rPr>
            <w:rFonts w:ascii="PT Astra Serif" w:hAnsi="PT Astra Serif"/>
            <w:color w:val="0000FF"/>
            <w:sz w:val="28"/>
            <w:szCs w:val="28"/>
          </w:rPr>
          <w:t>N 13-П</w:t>
        </w:r>
      </w:hyperlink>
      <w:r w:rsidRPr="009B316C">
        <w:rPr>
          <w:rFonts w:ascii="PT Astra Serif" w:hAnsi="PT Astra Serif"/>
          <w:sz w:val="28"/>
          <w:szCs w:val="28"/>
        </w:rPr>
        <w:t xml:space="preserve"> и в определении от 14 декабря 2000 г. </w:t>
      </w:r>
      <w:hyperlink r:id="rId269" w:history="1">
        <w:r w:rsidRPr="009B316C">
          <w:rPr>
            <w:rFonts w:ascii="PT Astra Serif" w:hAnsi="PT Astra Serif"/>
            <w:color w:val="0000FF"/>
            <w:sz w:val="28"/>
            <w:szCs w:val="28"/>
          </w:rPr>
          <w:t>N 244-О</w:t>
        </w:r>
      </w:hyperlink>
      <w:r w:rsidRPr="009B316C">
        <w:rPr>
          <w:rFonts w:ascii="PT Astra Serif" w:hAnsi="PT Astra Serif"/>
          <w:sz w:val="28"/>
          <w:szCs w:val="28"/>
        </w:rPr>
        <w:t>, санкции, налагаемые органами государственной власти, являются мерой юридической ответственности, поэтому размер взыскания должен отвечать критерию соразмерности и применяться с соблюдением принципов справедливости наказания, его индивидуализации и дифференцированности с учетом характера совершенного правонарушения, размера причиненного вреда, степени вины правонарушителя, его имущественного положения и иных существенных обстоятельств.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Из приведенных положений следует, что сумма штрафа определяется в виде процента от </w:t>
      </w:r>
      <w:r w:rsidRPr="009B316C">
        <w:rPr>
          <w:rFonts w:ascii="PT Astra Serif" w:hAnsi="PT Astra Serif"/>
          <w:sz w:val="28"/>
          <w:szCs w:val="28"/>
        </w:rPr>
        <w:lastRenderedPageBreak/>
        <w:t>суммы налога, подлежащей фактической уплате (перечислению) в бюджет за соответствующий период; снижение суммы подлежащего к взысканию штрафа при наличии смягчающих ответственность обстоятельств возможно и более чем в два раза.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Однако уменьшение суммы штрафа более чем в два раза не свидетельствует о возможности получить от совершенного действия нулевой результат.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снижая размер подлежащего взысканию штрафа до нуля рублей, суды фактически освободили общество от ответственности за совершение налогового правонарушения, что не соответствует положениям </w:t>
      </w:r>
      <w:hyperlink r:id="rId270" w:history="1">
        <w:r w:rsidRPr="009B316C">
          <w:rPr>
            <w:rFonts w:ascii="PT Astra Serif" w:hAnsi="PT Astra Serif"/>
            <w:color w:val="0000FF"/>
            <w:sz w:val="28"/>
            <w:szCs w:val="28"/>
          </w:rPr>
          <w:t>п. 3 ст. 114</w:t>
        </w:r>
      </w:hyperlink>
      <w:r w:rsidRPr="009B316C">
        <w:rPr>
          <w:rFonts w:ascii="PT Astra Serif" w:hAnsi="PT Astra Serif"/>
          <w:sz w:val="28"/>
          <w:szCs w:val="28"/>
        </w:rPr>
        <w:t xml:space="preserve"> НК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Вместе с тем законодатель разграничил между собой юридические факты, с наличием которых он связывает возможность снижения размера штрафных санкций и освобождения от ответственности за совершение налогового правонарушения.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перечень обстоятельств, исключающих привлечение лица к ответственности за совершение налогового правонарушения, предусмотрен </w:t>
      </w:r>
      <w:hyperlink r:id="rId271" w:history="1">
        <w:r w:rsidRPr="009B316C">
          <w:rPr>
            <w:rFonts w:ascii="PT Astra Serif" w:hAnsi="PT Astra Serif"/>
            <w:color w:val="0000FF"/>
            <w:sz w:val="28"/>
            <w:szCs w:val="28"/>
          </w:rPr>
          <w:t>ст. 109</w:t>
        </w:r>
      </w:hyperlink>
      <w:r w:rsidRPr="009B316C">
        <w:rPr>
          <w:rFonts w:ascii="PT Astra Serif" w:hAnsi="PT Astra Serif"/>
          <w:sz w:val="28"/>
          <w:szCs w:val="28"/>
        </w:rPr>
        <w:t xml:space="preserve"> НК РФ и является закрытым. Такие обстоятельства, исключающие вину общества в совершении налогового правонарушения и, соответственно, привлечение его к ответственности за совершение налогового правонарушения, судами не установлены. В связи с этим уменьшение штрафа, подлежащего взысканию с налогоплательщика до нуля рублей, произведено судом апелляционной инстанции при неправильном применении норм материального права.</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72"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309-КГ18-14683</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31. Сам по себе факт ликвидации объектов основных средств не является основанием для корректировки ранее принятых при приобретении этих объектов вычетов НДС посредством восстановления налога к уплате в бюджет, поскольку приводит к прекращению физического существования этих объектов, а не к их дальнейшему использованию в необлагаемой деятельности.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 результатам камеральной налоговой проверки уточненных налоговых деклараций по НДС, представленных обществом, налоговый орган вынес решения об отказе в возмещении налога и о привлечении общества к ответственности за неполную уплату налога.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Основанием доначисления НДС послужили выводы налогового органа о том, что суммы налога, ранее правомерно принятые к вычету по частично амортизированным основным средствам, подлежат восстановлению в силу </w:t>
      </w:r>
      <w:hyperlink r:id="rId273" w:history="1">
        <w:r w:rsidRPr="009B316C">
          <w:rPr>
            <w:rFonts w:ascii="PT Astra Serif" w:hAnsi="PT Astra Serif"/>
            <w:color w:val="0000FF"/>
            <w:sz w:val="28"/>
            <w:szCs w:val="28"/>
          </w:rPr>
          <w:t>п. 3 ст. 170</w:t>
        </w:r>
      </w:hyperlink>
      <w:r w:rsidRPr="009B316C">
        <w:rPr>
          <w:rFonts w:ascii="PT Astra Serif" w:hAnsi="PT Astra Serif"/>
          <w:sz w:val="28"/>
          <w:szCs w:val="28"/>
        </w:rPr>
        <w:t xml:space="preserve"> НК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Как установил налоговый орган, объекты основных средств (производственное оборудование) пришли в негодность в результате произошедшей аварии и списаны с учета, оставшиеся после ликвидации данных объектов запасные части и отходы лома цветных металлов приняты обществом к учету в качестве материалов. По мнению налогового органа, в такой ситуации налог должен быть восстановлен пропорционально остаточной стоимости основных средств, так как операции по реализации металлолома, оставшегося после ликвидации данных объектов, не подлежат налогообложению.</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обратилось в арбитражный суд с заявлением, в котором просило признать принятые налоговым органом решения недействительными.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в удовлетворении заявленных требований отказано. При этом суд согласился с выводами налогового органа, сделанными по результатам камеральных налоговых проверок.</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Постановлением суда апелляционной инстанции решение суда первой инстанции отменено, по делу принят новый судебный акт об удовлетворении заявленных требований. Суд </w:t>
      </w:r>
      <w:r w:rsidRPr="009B316C">
        <w:rPr>
          <w:rFonts w:ascii="PT Astra Serif" w:hAnsi="PT Astra Serif"/>
          <w:sz w:val="28"/>
          <w:szCs w:val="28"/>
        </w:rPr>
        <w:lastRenderedPageBreak/>
        <w:t>апелляционной инстанции отметил, что отходы лома, образовавшиеся из объектов основных средств в результате аварии, не являются специально произведенным обществом товаром и не представляют из себя товар, приобретенный для производства продукции. Реализованные товары (отходы в виде лома цветных металлов) по своим функциональным и физическим характеристикам отличаются от объектов основных средств, в связи с чем обязанность по восстановлению налога, ранее принятого к вычету при приобретении объектов основных средств, у общества в рассматриваемой ситуации не возникла.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Арбитражный суд округа отменил постановление суда апелляционной инстанции и оставил в силе решение суда первой инстанции, признав его выводы правильными.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состоявшиеся по делу судебные акты и направила дело на новое рассмотрение в суд первой инстанции, обратив внимание на следующее.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На основании </w:t>
      </w:r>
      <w:hyperlink r:id="rId274" w:history="1">
        <w:r w:rsidRPr="009B316C">
          <w:rPr>
            <w:rFonts w:ascii="PT Astra Serif" w:hAnsi="PT Astra Serif"/>
            <w:color w:val="0000FF"/>
            <w:sz w:val="28"/>
            <w:szCs w:val="28"/>
          </w:rPr>
          <w:t>п. 3 ст. 3</w:t>
        </w:r>
      </w:hyperlink>
      <w:r w:rsidRPr="009B316C">
        <w:rPr>
          <w:rFonts w:ascii="PT Astra Serif" w:hAnsi="PT Astra Serif"/>
          <w:sz w:val="28"/>
          <w:szCs w:val="28"/>
        </w:rPr>
        <w:t xml:space="preserve"> НК РФ необходимо принимать во внимание, что по своей экономико-правовой природе НДС является налогом на потребление товаров (работ, услуг), системно взимаемым на каждой стадии их производства и реализации субъектами хозяйственного оборота до передачи потребителю исходя из стоимости (цены), добавленной на каждой из указанных стадий.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Признание НДС в качестве налога, перелагаемого на потребителей, означает, что хозяйствующим субъектам, приобретающим товары (работы, услуги) для использования при совершении облагаемых операций, должна быть предоставлена возможность вычесть из НДС, исчисленного при совершении собственных облагаемых операций и предъявленного к уплате покупателям, суммы так называемого "входящего" налога - суммы НДС, предъявленные контрагентами самому налогоплательщику при приобретении у них товаров (работ, услуг).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в силу принципа нейтральности НДС по отношению к хозяйствующим субъектам, вытекающего из природы данного налога как налога на личное и приравненное к нему потребление и отражающего закрепленное </w:t>
      </w:r>
      <w:hyperlink r:id="rId275" w:history="1">
        <w:r w:rsidRPr="009B316C">
          <w:rPr>
            <w:rFonts w:ascii="PT Astra Serif" w:hAnsi="PT Astra Serif"/>
            <w:color w:val="0000FF"/>
            <w:sz w:val="28"/>
            <w:szCs w:val="28"/>
          </w:rPr>
          <w:t>п. 1 ст. 3</w:t>
        </w:r>
      </w:hyperlink>
      <w:r w:rsidRPr="009B316C">
        <w:rPr>
          <w:rFonts w:ascii="PT Astra Serif" w:hAnsi="PT Astra Serif"/>
          <w:sz w:val="28"/>
          <w:szCs w:val="28"/>
        </w:rPr>
        <w:t xml:space="preserve"> НК РФ требование равного отношения к налогоплательщикам, хозяйствующие субъекты, юридически признаваемые плательщиками НДС и осуществляющие одинаковые облагаемые налогом операции, не должны подвергаться различному налогообложению, в частности при решении вопроса о возможности предоставления им права вычета сумм "входящего" НДС, в отсутствие к тому разумных и объективных причин, согласующихся с природой налога.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Как установлено </w:t>
      </w:r>
      <w:hyperlink r:id="rId276" w:history="1">
        <w:r w:rsidRPr="009B316C">
          <w:rPr>
            <w:rFonts w:ascii="PT Astra Serif" w:hAnsi="PT Astra Serif"/>
            <w:color w:val="0000FF"/>
            <w:sz w:val="28"/>
            <w:szCs w:val="28"/>
          </w:rPr>
          <w:t>п. 2 ст. 171</w:t>
        </w:r>
      </w:hyperlink>
      <w:r w:rsidRPr="009B316C">
        <w:rPr>
          <w:rFonts w:ascii="PT Astra Serif" w:hAnsi="PT Astra Serif"/>
          <w:sz w:val="28"/>
          <w:szCs w:val="28"/>
        </w:rPr>
        <w:t xml:space="preserve"> НК РФ, вычетам подлежат суммы налога, предъявленные налогоплательщику при приобретении товаров (работ, услуг) на территории Российской Федерации для осуществления операций, признаваемых объектами налогообложения.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случаях приобретения товаров (работ, услуг), в том числе основных средств, используемых для операций по производству и (или) реализации товаров (работ, услуг), не подлежащих налогообложению, суммы налога, предъявленные покупателю при приобретении товаров (работ, услуг), учитываются в их стоимости (</w:t>
      </w:r>
      <w:hyperlink r:id="rId277" w:history="1">
        <w:r w:rsidRPr="009B316C">
          <w:rPr>
            <w:rFonts w:ascii="PT Astra Serif" w:hAnsi="PT Astra Serif"/>
            <w:color w:val="0000FF"/>
            <w:sz w:val="28"/>
            <w:szCs w:val="28"/>
          </w:rPr>
          <w:t>подп. 1 п. 2 ст. 170</w:t>
        </w:r>
      </w:hyperlink>
      <w:r w:rsidRPr="009B316C">
        <w:rPr>
          <w:rFonts w:ascii="PT Astra Serif" w:hAnsi="PT Astra Serif"/>
          <w:sz w:val="28"/>
          <w:szCs w:val="28"/>
        </w:rPr>
        <w:t xml:space="preserve"> НК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Несовпадение предполагаемого использования товаров (работ, услуг) на момент применения налоговых вычетов и фактического способа распоряжения товарами, результатами работ и оказанных услуг в той мере, в какой это свидетельствует о нарушении установленного </w:t>
      </w:r>
      <w:hyperlink r:id="rId278" w:history="1">
        <w:r w:rsidRPr="009B316C">
          <w:rPr>
            <w:rFonts w:ascii="PT Astra Serif" w:hAnsi="PT Astra Serif"/>
            <w:color w:val="0000FF"/>
            <w:sz w:val="28"/>
            <w:szCs w:val="28"/>
          </w:rPr>
          <w:t>п. 2 ст. 171</w:t>
        </w:r>
      </w:hyperlink>
      <w:r w:rsidRPr="009B316C">
        <w:rPr>
          <w:rFonts w:ascii="PT Astra Serif" w:hAnsi="PT Astra Serif"/>
          <w:sz w:val="28"/>
          <w:szCs w:val="28"/>
        </w:rPr>
        <w:t xml:space="preserve"> НК РФ условия вычета, может влечь за собой необходимость последующей корректировки заявленных вычетов.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целях такой корректировки положениями </w:t>
      </w:r>
      <w:hyperlink r:id="rId279" w:history="1">
        <w:r w:rsidRPr="009B316C">
          <w:rPr>
            <w:rFonts w:ascii="PT Astra Serif" w:hAnsi="PT Astra Serif"/>
            <w:color w:val="0000FF"/>
            <w:sz w:val="28"/>
            <w:szCs w:val="28"/>
          </w:rPr>
          <w:t>подп. 2 п. 3 ст. 170</w:t>
        </w:r>
      </w:hyperlink>
      <w:r w:rsidRPr="009B316C">
        <w:rPr>
          <w:rFonts w:ascii="PT Astra Serif" w:hAnsi="PT Astra Serif"/>
          <w:sz w:val="28"/>
          <w:szCs w:val="28"/>
        </w:rPr>
        <w:t xml:space="preserve"> НК РФ предусмотрено восстановление принятых к вычету сумм налога, если приобретенные товары (работы, услуги), в том числе основные средства, в дальнейшем начинают использоваться для осуществления </w:t>
      </w:r>
      <w:r w:rsidRPr="009B316C">
        <w:rPr>
          <w:rFonts w:ascii="PT Astra Serif" w:hAnsi="PT Astra Serif"/>
          <w:sz w:val="28"/>
          <w:szCs w:val="28"/>
        </w:rPr>
        <w:lastRenderedPageBreak/>
        <w:t xml:space="preserve">операций, указанных в </w:t>
      </w:r>
      <w:hyperlink r:id="rId280" w:history="1">
        <w:r w:rsidRPr="009B316C">
          <w:rPr>
            <w:rFonts w:ascii="PT Astra Serif" w:hAnsi="PT Astra Serif"/>
            <w:color w:val="0000FF"/>
            <w:sz w:val="28"/>
            <w:szCs w:val="28"/>
          </w:rPr>
          <w:t>п. 2 ст. 170</w:t>
        </w:r>
      </w:hyperlink>
      <w:r w:rsidRPr="009B316C">
        <w:rPr>
          <w:rFonts w:ascii="PT Astra Serif" w:hAnsi="PT Astra Serif"/>
          <w:sz w:val="28"/>
          <w:szCs w:val="28"/>
        </w:rPr>
        <w:t xml:space="preserve"> НК РФ, не влекущих необходимость исчисления и уплаты НДС при их совершении.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Особенностью основных средств при этом является то, что данные товары, как правило, предназначены для длительной эксплуатации в качестве средств производства, их стоимость переносится на стоимость произведенных товаров (работ, услуг) не единовременно, а по мере эксплуатации. Соответственно, </w:t>
      </w:r>
      <w:hyperlink r:id="rId281" w:history="1">
        <w:r w:rsidRPr="009B316C">
          <w:rPr>
            <w:rFonts w:ascii="PT Astra Serif" w:hAnsi="PT Astra Serif"/>
            <w:color w:val="0000FF"/>
            <w:sz w:val="28"/>
            <w:szCs w:val="28"/>
          </w:rPr>
          <w:t>подп. 2 п. 3 ст. 170</w:t>
        </w:r>
      </w:hyperlink>
      <w:r w:rsidRPr="009B316C">
        <w:rPr>
          <w:rFonts w:ascii="PT Astra Serif" w:hAnsi="PT Astra Serif"/>
          <w:sz w:val="28"/>
          <w:szCs w:val="28"/>
        </w:rPr>
        <w:t xml:space="preserve"> НК РФ закреплен механизм восстановления налога пропорционально остаточной стоимости объектов основных средств.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Однако ликвидация объектов основных средств не образует основание восстановления налога, указанное в </w:t>
      </w:r>
      <w:hyperlink r:id="rId282" w:history="1">
        <w:r w:rsidRPr="009B316C">
          <w:rPr>
            <w:rFonts w:ascii="PT Astra Serif" w:hAnsi="PT Astra Serif"/>
            <w:color w:val="0000FF"/>
            <w:sz w:val="28"/>
            <w:szCs w:val="28"/>
          </w:rPr>
          <w:t>подп. 2 п. 3 ст. 170</w:t>
        </w:r>
      </w:hyperlink>
      <w:r w:rsidRPr="009B316C">
        <w:rPr>
          <w:rFonts w:ascii="PT Astra Serif" w:hAnsi="PT Astra Serif"/>
          <w:sz w:val="28"/>
          <w:szCs w:val="28"/>
        </w:rPr>
        <w:t xml:space="preserve"> НК РФ, поскольку приводит к прекращению физического существования этих объектов, а не к их дальнейшему использованию в необлагаемой деятельности.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Иной подход к толкованию положений </w:t>
      </w:r>
      <w:hyperlink r:id="rId283" w:history="1">
        <w:r w:rsidRPr="009B316C">
          <w:rPr>
            <w:rFonts w:ascii="PT Astra Serif" w:hAnsi="PT Astra Serif"/>
            <w:color w:val="0000FF"/>
            <w:sz w:val="28"/>
            <w:szCs w:val="28"/>
          </w:rPr>
          <w:t>главы 21</w:t>
        </w:r>
      </w:hyperlink>
      <w:r w:rsidRPr="009B316C">
        <w:rPr>
          <w:rFonts w:ascii="PT Astra Serif" w:hAnsi="PT Astra Serif"/>
          <w:sz w:val="28"/>
          <w:szCs w:val="28"/>
        </w:rPr>
        <w:t xml:space="preserve"> НК РФ не отвечал бы принципу нейтральности НДС и, следовательно, требованиям </w:t>
      </w:r>
      <w:hyperlink r:id="rId284" w:history="1">
        <w:r w:rsidRPr="009B316C">
          <w:rPr>
            <w:rFonts w:ascii="PT Astra Serif" w:hAnsi="PT Astra Serif"/>
            <w:color w:val="0000FF"/>
            <w:sz w:val="28"/>
            <w:szCs w:val="28"/>
          </w:rPr>
          <w:t>пп. 1</w:t>
        </w:r>
      </w:hyperlink>
      <w:r w:rsidRPr="009B316C">
        <w:rPr>
          <w:rFonts w:ascii="PT Astra Serif" w:hAnsi="PT Astra Serif"/>
          <w:sz w:val="28"/>
          <w:szCs w:val="28"/>
        </w:rPr>
        <w:t xml:space="preserve"> и </w:t>
      </w:r>
      <w:hyperlink r:id="rId285" w:history="1">
        <w:r w:rsidRPr="009B316C">
          <w:rPr>
            <w:rFonts w:ascii="PT Astra Serif" w:hAnsi="PT Astra Serif"/>
            <w:color w:val="0000FF"/>
            <w:sz w:val="28"/>
            <w:szCs w:val="28"/>
          </w:rPr>
          <w:t>3 ст. 3</w:t>
        </w:r>
      </w:hyperlink>
      <w:r w:rsidRPr="009B316C">
        <w:rPr>
          <w:rFonts w:ascii="PT Astra Serif" w:hAnsi="PT Astra Serif"/>
          <w:sz w:val="28"/>
          <w:szCs w:val="28"/>
        </w:rPr>
        <w:t xml:space="preserve"> НК РФ, поскольку приводил бы к возложению различной налоговой нагрузки на хозяйствующих субъектов, приобретших объекты основных средств для использования в качестве средств производства при осуществлении облагаемых НДС операций, в зависимости от результатов хозяйственной деятельности и возникших в рамках ее осуществления потерь.</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Таким образом, само по себе прекращение использования оборудования в связи с произошедшей на производстве аварией не должно влечь корректировку (восстановление) налога, ранее принятого к вычету при приобретении объектов основных средств, в части, приходящейся на их остаточную стоимость.</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Следовательно, вывод суда первой инстанции и суда округа о необходимости восстановления налога пропорционально остаточной стоимости основных средств является неправомерным.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то же время, поскольку по итогам ликвидации объектов основных средств общество реализовало лом цветных металлов, операции по реализации которого освобождены от налогообложения, не может считаться правомерным и вывод суда апелляционной инстанции о признании незаконными произведенных доначислений в полном объеме. Тот факт, что операции по реализации лома цветных металлов освобождены от налогообложения, позволял ставить вопрос о корректировке налоговых вычетов лишь в части стоимости металлолома, принятого к учету по результатам ликвидации объектов основных средств и реализованного налогоплательщиком.</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286"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306-КГ18-13567</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32. Если покупатель при возврате товаров продавцу не передал уточненный счет-фактуру, то продавец вправе принять ранее исчисленную сумму НДС к вычету на основании выставленного им самим корректировочного счета-фактуры.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заключило договор купли-продажи с покупателем, по условиям которого общество обязалось передать покупателю в собственность здание и земельный участок. В рамках данной сделки общество выставило покупателю счет-фактуру с выделенной в нем суммой НДС и зарегистрировало его в книге продаж и налоговой декларации по НДС.</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связи с неоплатой покупателем приобретенных объектов договор купли-продажи расторгнут по соглашению сторон. При возврате имущества общество самостоятельно оформило корректировочный счет-фактуру и заявило к вычету НДС, ранее исчисленный при передаче здания, отразив вычет в налоговой декларации по НДС.</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По результатам проверки налоговым органом принято решение о привлечении общества к ответственности за совершение налогового правонарушения, в результате которого ему начислены недоимка по НДС, пени и штраф. Основанием для принятия указанного решения послужил вывод налогового органа о неправомерном заявлении вычета по НДС на основании составленного налогоплательщиком корректировочного счета-фактуры.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 мнению налогового органа, сумма НДС, ранее начисленная к уплате при передаче имущества, могла быть принята к вычету обществом только при условии получения счета-фактуры от покупателя, поскольку до расторжения договора покупатель принял переданное имущество к своему учету.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обратилось в арбитражный суд с заявлением о признании решения налогового органа незаконным.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арбитражного суда округа принятые судебные акты отменены, в удовлетворении заявления общества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апелляционного суда в связи со следующим.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287" w:history="1">
        <w:r w:rsidRPr="009B316C">
          <w:rPr>
            <w:rFonts w:ascii="PT Astra Serif" w:hAnsi="PT Astra Serif"/>
            <w:color w:val="0000FF"/>
            <w:sz w:val="28"/>
            <w:szCs w:val="28"/>
          </w:rPr>
          <w:t>подп. 1 п. 1 ст. 146</w:t>
        </w:r>
      </w:hyperlink>
      <w:r w:rsidRPr="009B316C">
        <w:rPr>
          <w:rFonts w:ascii="PT Astra Serif" w:hAnsi="PT Astra Serif"/>
          <w:sz w:val="28"/>
          <w:szCs w:val="28"/>
        </w:rPr>
        <w:t xml:space="preserve"> НК РФ объектом обложения НДС признаются совершаемые на территории Российской Федерации операции по реализации товаров. При этом с учетом экономико-правовой природы НДС как косвенного (перелагаемого на потребителей) налога в </w:t>
      </w:r>
      <w:hyperlink r:id="rId288" w:history="1">
        <w:r w:rsidRPr="009B316C">
          <w:rPr>
            <w:rFonts w:ascii="PT Astra Serif" w:hAnsi="PT Astra Serif"/>
            <w:color w:val="0000FF"/>
            <w:sz w:val="28"/>
            <w:szCs w:val="28"/>
          </w:rPr>
          <w:t>п. 1 ст. 168</w:t>
        </w:r>
      </w:hyperlink>
      <w:r w:rsidRPr="009B316C">
        <w:rPr>
          <w:rFonts w:ascii="PT Astra Serif" w:hAnsi="PT Astra Serif"/>
          <w:sz w:val="28"/>
          <w:szCs w:val="28"/>
        </w:rPr>
        <w:t xml:space="preserve"> НК РФ указано, что суммы НДС, исчисленные продавцом при реализации товаров, подлежат предъявлению к уплате покупателю.</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возврате товара продавцу, обусловленном расторжением договора купли-продажи ввиду нарушения его условий покупателем, реализация товара считается несостоявшейся и налог не может быть предъявлен к уплате покупателю, то есть объект налогообложения отсутствует. Следовательно, налогоплательщик вправе требовать корректировки сумм НДС, ранее исчисленных при передаче товара покупателю, учитывая гарантированное </w:t>
      </w:r>
      <w:hyperlink r:id="rId289" w:history="1">
        <w:r w:rsidRPr="009B316C">
          <w:rPr>
            <w:rFonts w:ascii="PT Astra Serif" w:hAnsi="PT Astra Serif"/>
            <w:color w:val="0000FF"/>
            <w:sz w:val="28"/>
            <w:szCs w:val="28"/>
          </w:rPr>
          <w:t>подп. 5 п. 1 ст. 21</w:t>
        </w:r>
      </w:hyperlink>
      <w:r w:rsidRPr="009B316C">
        <w:rPr>
          <w:rFonts w:ascii="PT Astra Serif" w:hAnsi="PT Astra Serif"/>
          <w:sz w:val="28"/>
          <w:szCs w:val="28"/>
        </w:rPr>
        <w:t xml:space="preserve"> НК РФ право на возврат сумм налога, внесенных в бюджет излишне - при отсутствии объекта налогообложения.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Для случаев возврата товара </w:t>
      </w:r>
      <w:hyperlink r:id="rId290" w:history="1">
        <w:r w:rsidRPr="009B316C">
          <w:rPr>
            <w:rFonts w:ascii="PT Astra Serif" w:hAnsi="PT Astra Serif"/>
            <w:color w:val="0000FF"/>
            <w:sz w:val="28"/>
            <w:szCs w:val="28"/>
          </w:rPr>
          <w:t>п. 5 ст. 171</w:t>
        </w:r>
      </w:hyperlink>
      <w:r w:rsidRPr="009B316C">
        <w:rPr>
          <w:rFonts w:ascii="PT Astra Serif" w:hAnsi="PT Astra Serif"/>
          <w:sz w:val="28"/>
          <w:szCs w:val="28"/>
        </w:rPr>
        <w:t xml:space="preserve"> и </w:t>
      </w:r>
      <w:hyperlink r:id="rId291" w:history="1">
        <w:r w:rsidRPr="009B316C">
          <w:rPr>
            <w:rFonts w:ascii="PT Astra Serif" w:hAnsi="PT Astra Serif"/>
            <w:color w:val="0000FF"/>
            <w:sz w:val="28"/>
            <w:szCs w:val="28"/>
          </w:rPr>
          <w:t>п. 4 ст. 172</w:t>
        </w:r>
      </w:hyperlink>
      <w:r w:rsidRPr="009B316C">
        <w:rPr>
          <w:rFonts w:ascii="PT Astra Serif" w:hAnsi="PT Astra Serif"/>
          <w:sz w:val="28"/>
          <w:szCs w:val="28"/>
        </w:rPr>
        <w:t xml:space="preserve"> НК РФ установлены специальные правила корректировки ранее начисленных продавцом сумм налога посредством их заявления к вычету при условии отражения операций по возврату в бухгалтерском учете и не позднее одного года с момента возврата товара.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Судами установлен факт возврата имущества, являвшегося предметом договора купли-продажи, в том налоговом периоде, за который налогоплательщиком применен спорный налоговый вычет. Отражение в учете налогоплательщика операций по возврату имущества и соблюдение срока заявления налога к вычету налоговым органом при рассмотрении дела не оспаривались. Налогоплательщиком, в соответствии с </w:t>
      </w:r>
      <w:hyperlink r:id="rId292" w:history="1">
        <w:r w:rsidRPr="009B316C">
          <w:rPr>
            <w:rFonts w:ascii="PT Astra Serif" w:hAnsi="PT Astra Serif"/>
            <w:color w:val="0000FF"/>
            <w:sz w:val="28"/>
            <w:szCs w:val="28"/>
          </w:rPr>
          <w:t>п. 3 ст. 168</w:t>
        </w:r>
      </w:hyperlink>
      <w:r w:rsidRPr="009B316C">
        <w:rPr>
          <w:rFonts w:ascii="PT Astra Serif" w:hAnsi="PT Astra Serif"/>
          <w:sz w:val="28"/>
          <w:szCs w:val="28"/>
        </w:rPr>
        <w:t xml:space="preserve"> НК РФ, также оформлен корректировочный счет-фактура применительно к такому основанию его выставления, как изменение стоимости отгруженных товаров.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Таким образом, судами установлено выполнение налогоплательщиком всей совокупности условий, с наличием которых закон связывает возможность корректировки сумм НДС, ранее исчисленных при передаче имущества, в случае возврата товаров.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Суд округа, отменяя принятые по делу судебные акты и указывая на возможность </w:t>
      </w:r>
      <w:r w:rsidRPr="009B316C">
        <w:rPr>
          <w:rFonts w:ascii="PT Astra Serif" w:hAnsi="PT Astra Serif"/>
          <w:sz w:val="28"/>
          <w:szCs w:val="28"/>
        </w:rPr>
        <w:lastRenderedPageBreak/>
        <w:t xml:space="preserve">осуществления обществом права корректировки налога только при наличии счета-фактуры, полученного от покупателя, сослался на </w:t>
      </w:r>
      <w:hyperlink r:id="rId293" w:history="1">
        <w:r w:rsidRPr="009B316C">
          <w:rPr>
            <w:rFonts w:ascii="PT Astra Serif" w:hAnsi="PT Astra Serif"/>
            <w:color w:val="0000FF"/>
            <w:sz w:val="28"/>
            <w:szCs w:val="28"/>
          </w:rPr>
          <w:t>подп. "а" п. 7</w:t>
        </w:r>
      </w:hyperlink>
      <w:r w:rsidRPr="009B316C">
        <w:rPr>
          <w:rFonts w:ascii="PT Astra Serif" w:hAnsi="PT Astra Serif"/>
          <w:sz w:val="28"/>
          <w:szCs w:val="28"/>
        </w:rPr>
        <w:t xml:space="preserve"> Правил ведения журнала учета полученных и выставленных счетов-фактур, применяемых при расчетах по НДС, утвержденных постановлением Правительства Российской Федерации от 26 декабря 2011 г. N 1137, которым предусмотрено выставление покупателем счета-фактуры продавцу при возврате принятых покупателем на учет товаров.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Вместе с тем, в силу конституционного требования о необходимости уплаты только законно установленных налогов и сборов во взаимосвязи с предписаниями </w:t>
      </w:r>
      <w:hyperlink r:id="rId294" w:history="1">
        <w:r w:rsidRPr="009B316C">
          <w:rPr>
            <w:rFonts w:ascii="PT Astra Serif" w:hAnsi="PT Astra Serif"/>
            <w:color w:val="0000FF"/>
            <w:sz w:val="28"/>
            <w:szCs w:val="28"/>
          </w:rPr>
          <w:t>ст. 15</w:t>
        </w:r>
      </w:hyperlink>
      <w:r w:rsidRPr="009B316C">
        <w:rPr>
          <w:rFonts w:ascii="PT Astra Serif" w:hAnsi="PT Astra Serif"/>
          <w:sz w:val="28"/>
          <w:szCs w:val="28"/>
        </w:rPr>
        <w:t xml:space="preserve"> и </w:t>
      </w:r>
      <w:hyperlink r:id="rId295" w:history="1">
        <w:r w:rsidRPr="009B316C">
          <w:rPr>
            <w:rFonts w:ascii="PT Astra Serif" w:hAnsi="PT Astra Serif"/>
            <w:color w:val="0000FF"/>
            <w:sz w:val="28"/>
            <w:szCs w:val="28"/>
          </w:rPr>
          <w:t>18</w:t>
        </w:r>
      </w:hyperlink>
      <w:r w:rsidRPr="009B316C">
        <w:rPr>
          <w:rFonts w:ascii="PT Astra Serif" w:hAnsi="PT Astra Serif"/>
          <w:sz w:val="28"/>
          <w:szCs w:val="28"/>
        </w:rPr>
        <w:t xml:space="preserve"> Конституции Российской Федерации, механизм налогообложения должен обеспечивать полноту и своевременность взимания налогов и сборов с обязанных лиц и одновременно - надлежащий правовой характер деятельности уполномоченных органов и должностных лиц, связанной с изъятием средств налогообложения.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изложенное и принимая во внимание положения </w:t>
      </w:r>
      <w:hyperlink r:id="rId296" w:history="1">
        <w:r w:rsidRPr="009B316C">
          <w:rPr>
            <w:rFonts w:ascii="PT Astra Serif" w:hAnsi="PT Astra Serif"/>
            <w:color w:val="0000FF"/>
            <w:sz w:val="28"/>
            <w:szCs w:val="28"/>
          </w:rPr>
          <w:t>п. 2 ст. 22</w:t>
        </w:r>
      </w:hyperlink>
      <w:r w:rsidRPr="009B316C">
        <w:rPr>
          <w:rFonts w:ascii="PT Astra Serif" w:hAnsi="PT Astra Serif"/>
          <w:sz w:val="28"/>
          <w:szCs w:val="28"/>
        </w:rPr>
        <w:t xml:space="preserve"> НК РФ, устанавливающие обязанность налоговых органов обеспечивать права налогоплательщиков,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условий для взимания налогов сверх того, что требуется по закону.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Соответственно, недопустим отказ в осуществлении прав налогоплательщиков только по формальным основаниям, не связанным с существом реализуемого права, и по мотивам, обусловленным лишь удобством налогового администрирования.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297" w:history="1">
        <w:r w:rsidRPr="009B316C">
          <w:rPr>
            <w:rFonts w:ascii="PT Astra Serif" w:hAnsi="PT Astra Serif"/>
            <w:color w:val="0000FF"/>
            <w:sz w:val="28"/>
            <w:szCs w:val="28"/>
          </w:rPr>
          <w:t>решению</w:t>
        </w:r>
      </w:hyperlink>
      <w:r w:rsidRPr="009B316C">
        <w:rPr>
          <w:rFonts w:ascii="PT Astra Serif" w:hAnsi="PT Astra Serif"/>
          <w:sz w:val="28"/>
          <w:szCs w:val="28"/>
        </w:rPr>
        <w:t xml:space="preserve"> Высшего Арбитражного Суда Российской Федерации от 30 сентября 2008 г. N 11461/08 установленный на уровне подзаконных актов порядок оформления возврата товаров, предполагающий выставление покупателем счета-фактуры продавцу, ранее также изложенный в </w:t>
      </w:r>
      <w:hyperlink r:id="rId298" w:history="1">
        <w:r w:rsidRPr="009B316C">
          <w:rPr>
            <w:rFonts w:ascii="PT Astra Serif" w:hAnsi="PT Astra Serif"/>
            <w:color w:val="0000FF"/>
            <w:sz w:val="28"/>
            <w:szCs w:val="28"/>
          </w:rPr>
          <w:t>письме</w:t>
        </w:r>
      </w:hyperlink>
      <w:r w:rsidRPr="009B316C">
        <w:rPr>
          <w:rFonts w:ascii="PT Astra Serif" w:hAnsi="PT Astra Serif"/>
          <w:sz w:val="28"/>
          <w:szCs w:val="28"/>
        </w:rPr>
        <w:t xml:space="preserve"> Министерства финансов Российской Федерации от 7 марта 2007 г. N 03-07-15/29, признан не вступающим в противоречие с </w:t>
      </w:r>
      <w:hyperlink r:id="rId299" w:history="1">
        <w:r w:rsidRPr="009B316C">
          <w:rPr>
            <w:rFonts w:ascii="PT Astra Serif" w:hAnsi="PT Astra Serif"/>
            <w:color w:val="0000FF"/>
            <w:sz w:val="28"/>
            <w:szCs w:val="28"/>
          </w:rPr>
          <w:t>НК</w:t>
        </w:r>
      </w:hyperlink>
      <w:r w:rsidRPr="009B316C">
        <w:rPr>
          <w:rFonts w:ascii="PT Astra Serif" w:hAnsi="PT Astra Serif"/>
          <w:sz w:val="28"/>
          <w:szCs w:val="28"/>
        </w:rPr>
        <w:t xml:space="preserve"> РФ в той мере, в какой он не является обременительным и позволяет четко и объективно отразить в бухгалтерских документах совершаемые продавцом и покупателем действия, обуславливающие возможность предъявления продавцом к вычету сумм НДС, уплаченных с реализации, а покупателю - уплатить в бюджет суммы этого налога, ранее заявленные к вычету из бюджета.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Из этого вытекает, что определенный на уровне подзаконного акта и правоприменительной практики налоговых органов порядок оформления возврата товаров, предполагающий выставление покупателем "обратного" счета-фактуры, имеет своей целью исключение риска злоупотребления правом участниками сделки - недопущение ситуаций, когда исчисленные при первоначальной отгрузке товара суммы НДС корректируются (заявляются к вычету) продавцом без совершения покупателем, возвращающим товар, аналогичной корректировки сумм налога, принятых к вычету.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Однако, как установлено судом первой инстанции и по существу не опровергнуто налоговым органом, покупатель не принял к вычету НДС при приобретении имущества у общества. Более того, судом округа констатировано, что покупатель в действительности исчислил налог при возврате товара обществу, отразив соответствующую сумму НДС в своей налоговой отчетности. То есть обстоятельство, доказательством которого должен был выступить выставленный обществу "обратный" счет-фактура, нашло свое подтверждение.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Вменение налогоплательщику основанной на подзаконном акте обязанности получить счет-фактуру от покупателя, не передавшего данный документ добровольно, в качестве условия реализации законного права общества на корректировку излишне уплаченного НДС в такой ситуации становится обременительной (избыточной) мерой, имея в виду, что требование ее выполнения не связано с достижением той цели, для которой Правительством Российской Федерации в </w:t>
      </w:r>
      <w:hyperlink r:id="rId300" w:history="1">
        <w:r w:rsidRPr="009B316C">
          <w:rPr>
            <w:rFonts w:ascii="PT Astra Serif" w:hAnsi="PT Astra Serif"/>
            <w:color w:val="0000FF"/>
            <w:sz w:val="28"/>
            <w:szCs w:val="28"/>
          </w:rPr>
          <w:t>Правилах</w:t>
        </w:r>
      </w:hyperlink>
      <w:r w:rsidRPr="009B316C">
        <w:rPr>
          <w:rFonts w:ascii="PT Astra Serif" w:hAnsi="PT Astra Serif"/>
          <w:sz w:val="28"/>
          <w:szCs w:val="28"/>
        </w:rPr>
        <w:t xml:space="preserve"> ведения журнала учета полученных и выставленных счетов-фактур, </w:t>
      </w:r>
      <w:r w:rsidRPr="009B316C">
        <w:rPr>
          <w:rFonts w:ascii="PT Astra Serif" w:hAnsi="PT Astra Serif"/>
          <w:sz w:val="28"/>
          <w:szCs w:val="28"/>
        </w:rPr>
        <w:lastRenderedPageBreak/>
        <w:t>применяемых при расчетах по налогу на добавленную стоимость от 26 декабря 2011 г. N 1137 установлен порядок оформления счетов-фактур при возврате товаров - предотвращение риска наступления неблагоприятных последствий для казны в результате злоупотреблений.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Учитывая, что данное требование не позволило реализовать законные права налогоплательщика и привело к взиманию налога в отсутствие объекта налогообложения, произведенные налоговым органом доначисления не могли быть признаны правомерными.</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301"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301-КГ18-20421</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Практика применения бюджетного законодательства</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33. Само по себе исчерпание выделенных лимитов бюджетных обязательств не может служить законным основанием для отказа в предоставлении субсидий, если обязательность компенсации затрат (недополученных доходов) отдельным категориям хозяйствующих субъектов в форме предоставления субсидий установлена законодательством.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оказало услуги по аэропортовому и наземному обеспечению полетов воздушных судов ряду пользователей воздушного пространства, освобожденных в соответствии с законодательством Российской Федерации от платы за эти услуги.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На этом основании общество направило в агентство воздушного транспорта (далее - агентство) заявление о предоставлении субсидии в размере стоимости оказанных услуг. Агентство отказало в предоставлении субсидии в связи с исчерпанием лимитов бюджетных ассигнований, доведенных ему на цели предоставления субсидий.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обратилось в арбитражный суд с заявлением о признании отказа агентства в предоставлении субсидии незаконным.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исчерпание лимитов бюджетных ассигнований, предоставленных главному распорядителю, обеспечивающему принятие и исполнение бюджетных обязательств по выплате спорной субсидии, является самостоятельным основанием для отказа в ее предоставлении, поскольку агентство вправе принимать бюджетные обязательства исключительно в пределах доведенных до него лимитов бюджетных обязательств.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удовлетворила заявленные требования, указав следующее.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Исходя из взаимосвязанных положений </w:t>
      </w:r>
      <w:hyperlink r:id="rId302" w:history="1">
        <w:r w:rsidRPr="009B316C">
          <w:rPr>
            <w:rFonts w:ascii="PT Astra Serif" w:hAnsi="PT Astra Serif"/>
            <w:color w:val="0000FF"/>
            <w:sz w:val="28"/>
            <w:szCs w:val="28"/>
          </w:rPr>
          <w:t>ст. 69</w:t>
        </w:r>
      </w:hyperlink>
      <w:r w:rsidRPr="009B316C">
        <w:rPr>
          <w:rFonts w:ascii="PT Astra Serif" w:hAnsi="PT Astra Serif"/>
          <w:sz w:val="28"/>
          <w:szCs w:val="28"/>
        </w:rPr>
        <w:t xml:space="preserve"> и </w:t>
      </w:r>
      <w:hyperlink r:id="rId303" w:history="1">
        <w:r w:rsidRPr="009B316C">
          <w:rPr>
            <w:rFonts w:ascii="PT Astra Serif" w:hAnsi="PT Astra Serif"/>
            <w:color w:val="0000FF"/>
            <w:sz w:val="28"/>
            <w:szCs w:val="28"/>
          </w:rPr>
          <w:t>78</w:t>
        </w:r>
      </w:hyperlink>
      <w:r w:rsidRPr="009B316C">
        <w:rPr>
          <w:rFonts w:ascii="PT Astra Serif" w:hAnsi="PT Astra Serif"/>
          <w:sz w:val="28"/>
          <w:szCs w:val="28"/>
        </w:rPr>
        <w:t xml:space="preserve"> БК РФ субсидии юридическим лицам, индивидуальным предпринимателям и физическим лицам - производителям товаров, работ и услуг являются безвозмездными и безвозвратными бюджетными ассигнованиями, имеющими целевой характер - возмещение недополученных доходов и (или) финансовое обеспечение (возмещение) затрат в связи с производством (реализацией) товаров, выполнением работ, оказанием услуг хозяйствующими субъектами.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 смыслу приведенных положений законодательства использование юридической конструкции субсидий позволяет государству оказывать финансовую поддержку хозяйствующим субъектам в виде предоставления денежных средств на безвозмездной и безвозвратной основе в тех случаях, когда это необходимо для решения публично значимых задач. При этом природа стимулирующих субсидий как финансовой поддержки, предоставляемой в силу усмотрения публичной власти, а не ее обязанностей, означает, что участники хозяйственного оборота, по общему правилу, не вправе требовать от публично-правового образования (его уполномоченных органов) принятия решения о предоставлении субсидии, равно как не вправе требовать выплаты </w:t>
      </w:r>
      <w:r w:rsidRPr="009B316C">
        <w:rPr>
          <w:rFonts w:ascii="PT Astra Serif" w:hAnsi="PT Astra Serif"/>
          <w:sz w:val="28"/>
          <w:szCs w:val="28"/>
        </w:rPr>
        <w:lastRenderedPageBreak/>
        <w:t>стимулирующих субсидий при фактическом отсутствии в бюджете денежных средств на эти бюджетные ассигнования либо при исчерпании выделенных средств.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Однако в отличие от субсидий стимулирующего характера в случаях, когда обязательность компенсации затрат (неполученных доходов) отдельным категориям хозяйствующих субъектов в форме предоставления субсидий установлена законодательством и обусловлена ограничением свободы предпринимательской деятельности таких субъектов, решение вопроса о предоставлении субсидии не является предметом усмотрения публично-правового образования и право на получение субсидии в случае его нарушения подлежит судебной защите.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304" w:history="1">
        <w:r w:rsidRPr="009B316C">
          <w:rPr>
            <w:rFonts w:ascii="PT Astra Serif" w:hAnsi="PT Astra Serif"/>
            <w:color w:val="0000FF"/>
            <w:sz w:val="28"/>
            <w:szCs w:val="28"/>
          </w:rPr>
          <w:t>п. 3 ст. 69</w:t>
        </w:r>
      </w:hyperlink>
      <w:r w:rsidRPr="009B316C">
        <w:rPr>
          <w:rFonts w:ascii="PT Astra Serif" w:hAnsi="PT Astra Serif"/>
          <w:sz w:val="28"/>
          <w:szCs w:val="28"/>
        </w:rPr>
        <w:t xml:space="preserve"> Воздушного кодекса Российской Федерации (далее - ВК РФ) на Правительство Российской Федерации возложена обязанность установить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и обеспечение полетов воздушных судов.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Во исполнение данной нормы закона Правительство Российской Федерации установило, что субсидии предоставляются единовременно в порядке очередности поступления от организаций заявлений о предоставлении субсидии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Федеральному агентству воздушного транспорта (</w:t>
      </w:r>
      <w:hyperlink r:id="rId305" w:history="1">
        <w:r w:rsidRPr="009B316C">
          <w:rPr>
            <w:rFonts w:ascii="PT Astra Serif" w:hAnsi="PT Astra Serif"/>
            <w:color w:val="0000FF"/>
            <w:sz w:val="28"/>
            <w:szCs w:val="28"/>
          </w:rPr>
          <w:t>пп. 3</w:t>
        </w:r>
      </w:hyperlink>
      <w:r w:rsidRPr="009B316C">
        <w:rPr>
          <w:rFonts w:ascii="PT Astra Serif" w:hAnsi="PT Astra Serif"/>
          <w:sz w:val="28"/>
          <w:szCs w:val="28"/>
        </w:rPr>
        <w:t xml:space="preserve"> и </w:t>
      </w:r>
      <w:hyperlink r:id="rId306" w:history="1">
        <w:r w:rsidRPr="009B316C">
          <w:rPr>
            <w:rFonts w:ascii="PT Astra Serif" w:hAnsi="PT Astra Serif"/>
            <w:color w:val="0000FF"/>
            <w:sz w:val="28"/>
            <w:szCs w:val="28"/>
          </w:rPr>
          <w:t>6</w:t>
        </w:r>
      </w:hyperlink>
      <w:r w:rsidRPr="009B316C">
        <w:rPr>
          <w:rFonts w:ascii="PT Astra Serif" w:hAnsi="PT Astra Serif"/>
          <w:sz w:val="28"/>
          <w:szCs w:val="28"/>
        </w:rPr>
        <w:t xml:space="preserve"> Правил предоставления субсидий, утвержденных постановлением Правительства Российской Федерации от 25 января 2013 г. N 37, далее - Правила).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то же время </w:t>
      </w:r>
      <w:hyperlink r:id="rId307" w:history="1">
        <w:r w:rsidRPr="009B316C">
          <w:rPr>
            <w:rFonts w:ascii="PT Astra Serif" w:hAnsi="PT Astra Serif"/>
            <w:color w:val="0000FF"/>
            <w:sz w:val="28"/>
            <w:szCs w:val="28"/>
          </w:rPr>
          <w:t>Правила</w:t>
        </w:r>
      </w:hyperlink>
      <w:r w:rsidRPr="009B316C">
        <w:rPr>
          <w:rFonts w:ascii="PT Astra Serif" w:hAnsi="PT Astra Serif"/>
          <w:sz w:val="28"/>
          <w:szCs w:val="28"/>
        </w:rPr>
        <w:t xml:space="preserve"> не предусматривали такого основания для отказа в удовлетворении заявления лица, обратившегося за получением субсидии, как исчерпание выделенных на эти цели бюджетных ассигнований.</w:t>
      </w:r>
    </w:p>
    <w:p w:rsidR="00CC6897" w:rsidRPr="009B316C" w:rsidRDefault="00CC6897">
      <w:pPr>
        <w:pStyle w:val="ConsPlusNormal"/>
        <w:spacing w:before="220"/>
        <w:ind w:firstLine="540"/>
        <w:jc w:val="both"/>
        <w:rPr>
          <w:rFonts w:ascii="PT Astra Serif" w:hAnsi="PT Astra Serif"/>
          <w:sz w:val="28"/>
          <w:szCs w:val="28"/>
        </w:rPr>
      </w:pPr>
      <w:hyperlink r:id="rId308" w:history="1">
        <w:r w:rsidRPr="009B316C">
          <w:rPr>
            <w:rFonts w:ascii="PT Astra Serif" w:hAnsi="PT Astra Serif"/>
            <w:color w:val="0000FF"/>
            <w:sz w:val="28"/>
            <w:szCs w:val="28"/>
          </w:rPr>
          <w:t>Постановлением</w:t>
        </w:r>
      </w:hyperlink>
      <w:r w:rsidRPr="009B316C">
        <w:rPr>
          <w:rFonts w:ascii="PT Astra Serif" w:hAnsi="PT Astra Serif"/>
          <w:sz w:val="28"/>
          <w:szCs w:val="28"/>
        </w:rPr>
        <w:t xml:space="preserve"> Конституционного Суда Российской Федерации от 16 июля 2018 г. N 32-П положения </w:t>
      </w:r>
      <w:hyperlink r:id="rId309" w:history="1">
        <w:r w:rsidRPr="009B316C">
          <w:rPr>
            <w:rFonts w:ascii="PT Astra Serif" w:hAnsi="PT Astra Serif"/>
            <w:color w:val="0000FF"/>
            <w:sz w:val="28"/>
            <w:szCs w:val="28"/>
          </w:rPr>
          <w:t>п. 3 ст. 69</w:t>
        </w:r>
      </w:hyperlink>
      <w:r w:rsidRPr="009B316C">
        <w:rPr>
          <w:rFonts w:ascii="PT Astra Serif" w:hAnsi="PT Astra Serif"/>
          <w:sz w:val="28"/>
          <w:szCs w:val="28"/>
        </w:rPr>
        <w:t xml:space="preserve"> ВК РФ и </w:t>
      </w:r>
      <w:hyperlink r:id="rId310" w:history="1">
        <w:r w:rsidRPr="009B316C">
          <w:rPr>
            <w:rFonts w:ascii="PT Astra Serif" w:hAnsi="PT Astra Serif"/>
            <w:color w:val="0000FF"/>
            <w:sz w:val="28"/>
            <w:szCs w:val="28"/>
          </w:rPr>
          <w:t>пп. 3</w:t>
        </w:r>
      </w:hyperlink>
      <w:r w:rsidRPr="009B316C">
        <w:rPr>
          <w:rFonts w:ascii="PT Astra Serif" w:hAnsi="PT Astra Serif"/>
          <w:sz w:val="28"/>
          <w:szCs w:val="28"/>
        </w:rPr>
        <w:t xml:space="preserve"> и </w:t>
      </w:r>
      <w:hyperlink r:id="rId311" w:history="1">
        <w:r w:rsidRPr="009B316C">
          <w:rPr>
            <w:rFonts w:ascii="PT Astra Serif" w:hAnsi="PT Astra Serif"/>
            <w:color w:val="0000FF"/>
            <w:sz w:val="28"/>
            <w:szCs w:val="28"/>
          </w:rPr>
          <w:t>6</w:t>
        </w:r>
      </w:hyperlink>
      <w:r w:rsidRPr="009B316C">
        <w:rPr>
          <w:rFonts w:ascii="PT Astra Serif" w:hAnsi="PT Astra Serif"/>
          <w:sz w:val="28"/>
          <w:szCs w:val="28"/>
        </w:rPr>
        <w:t xml:space="preserve"> Правил признаны не соответствующими </w:t>
      </w:r>
      <w:hyperlink r:id="rId312" w:history="1">
        <w:r w:rsidRPr="009B316C">
          <w:rPr>
            <w:rFonts w:ascii="PT Astra Serif" w:hAnsi="PT Astra Serif"/>
            <w:color w:val="0000FF"/>
            <w:sz w:val="28"/>
            <w:szCs w:val="28"/>
          </w:rPr>
          <w:t>Конституции</w:t>
        </w:r>
      </w:hyperlink>
      <w:r w:rsidRPr="009B316C">
        <w:rPr>
          <w:rFonts w:ascii="PT Astra Serif" w:hAnsi="PT Astra Serif"/>
          <w:sz w:val="28"/>
          <w:szCs w:val="28"/>
        </w:rPr>
        <w:t xml:space="preserve"> Российской Федерации, ее </w:t>
      </w:r>
      <w:hyperlink r:id="rId313" w:history="1">
        <w:r w:rsidRPr="009B316C">
          <w:rPr>
            <w:rFonts w:ascii="PT Astra Serif" w:hAnsi="PT Astra Serif"/>
            <w:color w:val="0000FF"/>
            <w:sz w:val="28"/>
            <w:szCs w:val="28"/>
          </w:rPr>
          <w:t>статьям 19 (чч. 1</w:t>
        </w:r>
      </w:hyperlink>
      <w:r w:rsidRPr="009B316C">
        <w:rPr>
          <w:rFonts w:ascii="PT Astra Serif" w:hAnsi="PT Astra Serif"/>
          <w:sz w:val="28"/>
          <w:szCs w:val="28"/>
        </w:rPr>
        <w:t xml:space="preserve"> и </w:t>
      </w:r>
      <w:hyperlink r:id="rId314" w:history="1">
        <w:r w:rsidRPr="009B316C">
          <w:rPr>
            <w:rFonts w:ascii="PT Astra Serif" w:hAnsi="PT Astra Serif"/>
            <w:color w:val="0000FF"/>
            <w:sz w:val="28"/>
            <w:szCs w:val="28"/>
          </w:rPr>
          <w:t>2</w:t>
        </w:r>
      </w:hyperlink>
      <w:r w:rsidRPr="009B316C">
        <w:rPr>
          <w:rFonts w:ascii="PT Astra Serif" w:hAnsi="PT Astra Serif"/>
          <w:sz w:val="28"/>
          <w:szCs w:val="28"/>
        </w:rPr>
        <w:t xml:space="preserve">), </w:t>
      </w:r>
      <w:hyperlink r:id="rId315" w:history="1">
        <w:r w:rsidRPr="009B316C">
          <w:rPr>
            <w:rFonts w:ascii="PT Astra Serif" w:hAnsi="PT Astra Serif"/>
            <w:color w:val="0000FF"/>
            <w:sz w:val="28"/>
            <w:szCs w:val="28"/>
          </w:rPr>
          <w:t>34 (ч. 1)</w:t>
        </w:r>
      </w:hyperlink>
      <w:r w:rsidRPr="009B316C">
        <w:rPr>
          <w:rFonts w:ascii="PT Astra Serif" w:hAnsi="PT Astra Serif"/>
          <w:sz w:val="28"/>
          <w:szCs w:val="28"/>
        </w:rPr>
        <w:t xml:space="preserve">, </w:t>
      </w:r>
      <w:hyperlink r:id="rId316" w:history="1">
        <w:r w:rsidRPr="009B316C">
          <w:rPr>
            <w:rFonts w:ascii="PT Astra Serif" w:hAnsi="PT Astra Serif"/>
            <w:color w:val="0000FF"/>
            <w:sz w:val="28"/>
            <w:szCs w:val="28"/>
          </w:rPr>
          <w:t>35 (ч. 1)</w:t>
        </w:r>
      </w:hyperlink>
      <w:r w:rsidRPr="009B316C">
        <w:rPr>
          <w:rFonts w:ascii="PT Astra Serif" w:hAnsi="PT Astra Serif"/>
          <w:sz w:val="28"/>
          <w:szCs w:val="28"/>
        </w:rPr>
        <w:t xml:space="preserve"> и </w:t>
      </w:r>
      <w:hyperlink r:id="rId317" w:history="1">
        <w:r w:rsidRPr="009B316C">
          <w:rPr>
            <w:rFonts w:ascii="PT Astra Serif" w:hAnsi="PT Astra Serif"/>
            <w:color w:val="0000FF"/>
            <w:sz w:val="28"/>
            <w:szCs w:val="28"/>
          </w:rPr>
          <w:t>55 (ч. 3)</w:t>
        </w:r>
      </w:hyperlink>
      <w:r w:rsidRPr="009B316C">
        <w:rPr>
          <w:rFonts w:ascii="PT Astra Serif" w:hAnsi="PT Astra Serif"/>
          <w:sz w:val="28"/>
          <w:szCs w:val="28"/>
        </w:rPr>
        <w:t xml:space="preserve"> в той мере, в какой в системе действующего правового регулирования ими не обеспечивается определенность условий возмещения юридическим лицам за счет средств федерального бюджета расходов на предоставление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оказанные услуги, в случае исчерпания доведенных лимитов бюджетных обязательств на возмещение недополученных доходов от предоставления соответствующих услуг и при отказе уполномоченного государственного органа в предоставлении субсидии по этой причине.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Следовательно, само по себе исчерпание выделенных лимитов бюджетных обязательств не могло служить законным основанием для отказа в предоставлении субсидии обществу, поскольку возможность такого отказа с учетом природы рассматриваемой субсидии не вытекает из положений </w:t>
      </w:r>
      <w:hyperlink r:id="rId318" w:history="1">
        <w:r w:rsidRPr="009B316C">
          <w:rPr>
            <w:rFonts w:ascii="PT Astra Serif" w:hAnsi="PT Astra Serif"/>
            <w:color w:val="0000FF"/>
            <w:sz w:val="28"/>
            <w:szCs w:val="28"/>
          </w:rPr>
          <w:t>ст. 69</w:t>
        </w:r>
      </w:hyperlink>
      <w:r w:rsidRPr="009B316C">
        <w:rPr>
          <w:rFonts w:ascii="PT Astra Serif" w:hAnsi="PT Astra Serif"/>
          <w:sz w:val="28"/>
          <w:szCs w:val="28"/>
        </w:rPr>
        <w:t xml:space="preserve"> и </w:t>
      </w:r>
      <w:hyperlink r:id="rId319" w:history="1">
        <w:r w:rsidRPr="009B316C">
          <w:rPr>
            <w:rFonts w:ascii="PT Astra Serif" w:hAnsi="PT Astra Serif"/>
            <w:color w:val="0000FF"/>
            <w:sz w:val="28"/>
            <w:szCs w:val="28"/>
          </w:rPr>
          <w:t>78</w:t>
        </w:r>
      </w:hyperlink>
      <w:r w:rsidRPr="009B316C">
        <w:rPr>
          <w:rFonts w:ascii="PT Astra Serif" w:hAnsi="PT Astra Serif"/>
          <w:sz w:val="28"/>
          <w:szCs w:val="28"/>
        </w:rPr>
        <w:t xml:space="preserve"> БК РФ и не предусмотрена </w:t>
      </w:r>
      <w:hyperlink r:id="rId320" w:history="1">
        <w:r w:rsidRPr="009B316C">
          <w:rPr>
            <w:rFonts w:ascii="PT Astra Serif" w:hAnsi="PT Astra Serif"/>
            <w:color w:val="0000FF"/>
            <w:sz w:val="28"/>
            <w:szCs w:val="28"/>
          </w:rPr>
          <w:t>Правилами</w:t>
        </w:r>
      </w:hyperlink>
      <w:r w:rsidRPr="009B316C">
        <w:rPr>
          <w:rFonts w:ascii="PT Astra Serif" w:hAnsi="PT Astra Serif"/>
          <w:sz w:val="28"/>
          <w:szCs w:val="28"/>
        </w:rPr>
        <w:t>.</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Вопреки выводам судов, исчерпание выделенных лимитов бюджетных обязательств в ситуации, когда осуществление соответствующих выплат из бюджета является обязанностью публично-правового образования, является не основанием для отказа в осуществлении таких выплат, а обязывает главного распорядителя (распорядителя) бюджетных средств использовать предусмотренные </w:t>
      </w:r>
      <w:hyperlink r:id="rId321" w:history="1">
        <w:r w:rsidRPr="009B316C">
          <w:rPr>
            <w:rFonts w:ascii="PT Astra Serif" w:hAnsi="PT Astra Serif"/>
            <w:color w:val="0000FF"/>
            <w:sz w:val="28"/>
            <w:szCs w:val="28"/>
          </w:rPr>
          <w:t>п. 6 ч. 1 ст. 158</w:t>
        </w:r>
      </w:hyperlink>
      <w:r w:rsidRPr="009B316C">
        <w:rPr>
          <w:rFonts w:ascii="PT Astra Serif" w:hAnsi="PT Astra Serif"/>
          <w:sz w:val="28"/>
          <w:szCs w:val="28"/>
        </w:rPr>
        <w:t xml:space="preserve"> БК РФ полномочия по изменению лимитов текущего финансового года и формированию лимитов в достаточном размере на очередной финансовый год.</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В данном случае, отказав в предоставлении субсидии по мотиву исчерпания выделенных лимитов бюджетных обязательств, агентство, по существу, лишило общество права на возмещение стоимости оказанных услуг. В результате общество вынуждено нести бремя частичного финансирования мероприятий, связанных с обеспечением полетов воздушных судов, в рамках выполнения ими государственных задач без какого-либо возмещения понесенных затрат. Однако в силу изложенного выше государство не вправе в одностороннем порядке отказываться от установленной законом обязанности.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Кроме того, вопреки положениям </w:t>
      </w:r>
      <w:hyperlink r:id="rId322" w:history="1">
        <w:r w:rsidRPr="009B316C">
          <w:rPr>
            <w:rFonts w:ascii="PT Astra Serif" w:hAnsi="PT Astra Serif"/>
            <w:color w:val="0000FF"/>
            <w:sz w:val="28"/>
            <w:szCs w:val="28"/>
          </w:rPr>
          <w:t>ч. 1 ст. 19</w:t>
        </w:r>
      </w:hyperlink>
      <w:r w:rsidRPr="009B316C">
        <w:rPr>
          <w:rFonts w:ascii="PT Astra Serif" w:hAnsi="PT Astra Serif"/>
          <w:sz w:val="28"/>
          <w:szCs w:val="28"/>
        </w:rPr>
        <w:t xml:space="preserve"> Конституции Российской Федерации, общество было поставлено в неравное положение по сравнению с иными хозяйствующими субъектами, осуществляющими оказание таких же услуг и получивших возмещение их стоимости из федерального бюджета, при том что обстоятельств, которые бы свидетельствовали о нарушении обществом порядка предоставления субсидии, установленного Правительством Российской Федерации, суды не установили.</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323"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305-ЭС18-17266</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Практика применения положений Кодекса Российской Федерации</w:t>
      </w:r>
    </w:p>
    <w:p w:rsidR="00CC6897" w:rsidRPr="009B316C" w:rsidRDefault="00CC6897">
      <w:pPr>
        <w:pStyle w:val="ConsPlusTitle"/>
        <w:jc w:val="center"/>
        <w:rPr>
          <w:rFonts w:ascii="PT Astra Serif" w:hAnsi="PT Astra Serif"/>
          <w:sz w:val="28"/>
          <w:szCs w:val="28"/>
        </w:rPr>
      </w:pPr>
      <w:r w:rsidRPr="009B316C">
        <w:rPr>
          <w:rFonts w:ascii="PT Astra Serif" w:hAnsi="PT Astra Serif"/>
          <w:sz w:val="28"/>
          <w:szCs w:val="28"/>
        </w:rPr>
        <w:t>об административных правонарушениях</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34. Если лицо признано не обладающим правом на взыскание задолженности по кредитному договору, то оно не может быть признано виновным в нарушении порядка взыскания такой задолженности и, соответственно, не подлежит привлечению к административной ответственности по </w:t>
      </w:r>
      <w:hyperlink r:id="rId324" w:history="1">
        <w:r w:rsidRPr="009B316C">
          <w:rPr>
            <w:rFonts w:ascii="PT Astra Serif" w:hAnsi="PT Astra Serif"/>
            <w:color w:val="0000FF"/>
            <w:sz w:val="28"/>
            <w:szCs w:val="28"/>
          </w:rPr>
          <w:t>ст. 15.41</w:t>
        </w:r>
      </w:hyperlink>
      <w:r w:rsidRPr="009B316C">
        <w:rPr>
          <w:rFonts w:ascii="PT Astra Serif" w:hAnsi="PT Astra Serif"/>
          <w:sz w:val="28"/>
          <w:szCs w:val="28"/>
        </w:rPr>
        <w:t xml:space="preserve"> КоАП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Постановлением административного органа прекращено производство по делу об административном правонарушении в отношении общества по факту предъявления заемщику, имеющему место жительства на территории Республики Крым, требований по погашению обязательств, вытекающих из кредитных договоров, заключенных с банками, действовавшими на территории Республики Крым, лицом, не обладающим правом на взыскание задолженности, в связи с истечением срока давности привлечения к административной ответственности. Между тем этим же постановлением общество привлечено к административной ответственности, предусмотренной </w:t>
      </w:r>
      <w:hyperlink r:id="rId325" w:history="1">
        <w:r w:rsidRPr="009B316C">
          <w:rPr>
            <w:rFonts w:ascii="PT Astra Serif" w:hAnsi="PT Astra Serif"/>
            <w:color w:val="0000FF"/>
            <w:sz w:val="28"/>
            <w:szCs w:val="28"/>
          </w:rPr>
          <w:t>ст. 15.41</w:t>
        </w:r>
      </w:hyperlink>
      <w:r w:rsidRPr="009B316C">
        <w:rPr>
          <w:rFonts w:ascii="PT Astra Serif" w:hAnsi="PT Astra Serif"/>
          <w:sz w:val="28"/>
          <w:szCs w:val="28"/>
        </w:rPr>
        <w:t xml:space="preserve"> КоАП РФ, за нарушение требований </w:t>
      </w:r>
      <w:hyperlink r:id="rId326" w:history="1">
        <w:r w:rsidRPr="009B316C">
          <w:rPr>
            <w:rFonts w:ascii="PT Astra Serif" w:hAnsi="PT Astra Serif"/>
            <w:color w:val="0000FF"/>
            <w:sz w:val="28"/>
            <w:szCs w:val="28"/>
          </w:rPr>
          <w:t>ч. 1 ст. 2</w:t>
        </w:r>
      </w:hyperlink>
      <w:r w:rsidRPr="009B316C">
        <w:rPr>
          <w:rFonts w:ascii="PT Astra Serif" w:hAnsi="PT Astra Serif"/>
          <w:sz w:val="28"/>
          <w:szCs w:val="28"/>
        </w:rPr>
        <w:t xml:space="preserve"> Федерального закона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(далее - Закон N 422-ФЗ), выразившихся в нарушении порядка взыскания задолженности.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Общество обратилось в арбитражный суд с заявлением о признании постановления административного органа незаконным в части привлечения к административной ответственности, предусмотренной </w:t>
      </w:r>
      <w:hyperlink r:id="rId327" w:history="1">
        <w:r w:rsidRPr="009B316C">
          <w:rPr>
            <w:rFonts w:ascii="PT Astra Serif" w:hAnsi="PT Astra Serif"/>
            <w:color w:val="0000FF"/>
            <w:sz w:val="28"/>
            <w:szCs w:val="28"/>
          </w:rPr>
          <w:t>ст. 15.41</w:t>
        </w:r>
      </w:hyperlink>
      <w:r w:rsidRPr="009B316C">
        <w:rPr>
          <w:rFonts w:ascii="PT Astra Serif" w:hAnsi="PT Astra Serif"/>
          <w:sz w:val="28"/>
          <w:szCs w:val="28"/>
        </w:rPr>
        <w:t xml:space="preserve"> КоАП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Решением арбитражного суда, оставленным без изменения постановлением арбитражного суда апелляционной инстанции, обществу в удовлетворении заявленного требования отказано.</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Суды пришли к выводу о нарушении обществом требований </w:t>
      </w:r>
      <w:hyperlink r:id="rId328" w:history="1">
        <w:r w:rsidRPr="009B316C">
          <w:rPr>
            <w:rFonts w:ascii="PT Astra Serif" w:hAnsi="PT Astra Serif"/>
            <w:color w:val="0000FF"/>
            <w:sz w:val="28"/>
            <w:szCs w:val="28"/>
          </w:rPr>
          <w:t>ч. 1 ст. 2</w:t>
        </w:r>
      </w:hyperlink>
      <w:r w:rsidRPr="009B316C">
        <w:rPr>
          <w:rFonts w:ascii="PT Astra Serif" w:hAnsi="PT Astra Serif"/>
          <w:sz w:val="28"/>
          <w:szCs w:val="28"/>
        </w:rPr>
        <w:t xml:space="preserve"> Закона N 422-ФЗ при осуществлении взыскания задолженности, поскольку при наличии разногласий с заемщиком по вопросам погашения задолженности общество обязано было обратиться в некоммерческий фонд (далее - фонд) с заявлением об урегулировании разногласий, однако с таким заявлением общество в фонд не обратилось. Наличием разногласий между обществом и заемщиком суды признали факт обращения заемщика в административный орган с жалобой на действия общества, выразившиеся в направлении заемщику уведомления о погашении задолженности.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Судебная коллегия Верховного Суда Российской Федерации отменила принятые судебные акты и удовлетворила заявленные требования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329" w:history="1">
        <w:r w:rsidRPr="009B316C">
          <w:rPr>
            <w:rFonts w:ascii="PT Astra Serif" w:hAnsi="PT Astra Serif"/>
            <w:color w:val="0000FF"/>
            <w:sz w:val="28"/>
            <w:szCs w:val="28"/>
          </w:rPr>
          <w:t>ч. 1 ст. 1</w:t>
        </w:r>
      </w:hyperlink>
      <w:r w:rsidRPr="009B316C">
        <w:rPr>
          <w:rFonts w:ascii="PT Astra Serif" w:hAnsi="PT Astra Serif"/>
          <w:sz w:val="28"/>
          <w:szCs w:val="28"/>
        </w:rPr>
        <w:t xml:space="preserve"> Закона N 422-ФЗ задолженность физических лиц, в том числе осуществлявших предпринимательскую деятельность без образования юридического лица, имеющих место жительства на территории Республики Крым или на территории города федерального значения Севастополя (далее - заемщики), по кредитным договорам, заключенным с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(далее - банки, действовавшие на территории Республики Крым и (или) на территории города федерального значения Севастополя), погашается в порядке, установленном федеральными законами с учетом особенностей, установленных </w:t>
      </w:r>
      <w:hyperlink r:id="rId330"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N 422-ФЗ.</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331" w:history="1">
        <w:r w:rsidRPr="009B316C">
          <w:rPr>
            <w:rFonts w:ascii="PT Astra Serif" w:hAnsi="PT Astra Serif"/>
            <w:color w:val="0000FF"/>
            <w:sz w:val="28"/>
            <w:szCs w:val="28"/>
          </w:rPr>
          <w:t>ч. 2 ст. 1</w:t>
        </w:r>
      </w:hyperlink>
      <w:r w:rsidRPr="009B316C">
        <w:rPr>
          <w:rFonts w:ascii="PT Astra Serif" w:hAnsi="PT Astra Serif"/>
          <w:sz w:val="28"/>
          <w:szCs w:val="28"/>
        </w:rPr>
        <w:t xml:space="preserve"> Закона N 422-ФЗ действие данного закона распространяется на правоотношения по взысканию задолженности заемщиков перед банками, действовавшими на территории Республики Крым и (или) на территории города федерального значения Севастополя, лицами, имеющими право требовать погашения задолженности.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поскольку по факту предъявления обществом требования о погашении задолженности к заемщику, имеющему место жительства на территории Республики Крым, общество признано лицом, не имеющим права требовать с такого заемщика погашения задолженности в соответствии с </w:t>
      </w:r>
      <w:hyperlink r:id="rId332"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N 422-ФЗ, общество не могло быть одновременно признано виновным в нарушении порядка взыскания задолженности, установленного </w:t>
      </w:r>
      <w:hyperlink r:id="rId333"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N 422-ФЗ в отношении лиц, имеющих право требовать погашения задолженности с заемщиков, имеющих место жительства на территории Республики Крым или на территории города федерального значения Севастополя.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Кроме того, сам по себе факт обращения заемщика с жалобой на действия общества в административный орган не может расцениваться как разногласия заемщика по вопросу погашения задолженности, о которых было известно обществу и с наличием которых </w:t>
      </w:r>
      <w:hyperlink r:id="rId334" w:history="1">
        <w:r w:rsidRPr="009B316C">
          <w:rPr>
            <w:rFonts w:ascii="PT Astra Serif" w:hAnsi="PT Astra Serif"/>
            <w:color w:val="0000FF"/>
            <w:sz w:val="28"/>
            <w:szCs w:val="28"/>
          </w:rPr>
          <w:t>Закон</w:t>
        </w:r>
      </w:hyperlink>
      <w:r w:rsidRPr="009B316C">
        <w:rPr>
          <w:rFonts w:ascii="PT Astra Serif" w:hAnsi="PT Astra Serif"/>
          <w:sz w:val="28"/>
          <w:szCs w:val="28"/>
        </w:rPr>
        <w:t xml:space="preserve"> N 422-ФЗ связывает обязанность лица, имеющего право требовать погашения задолженности, обратиться с заявлением в письменной форме об урегулировании этих разногласий в фонд.</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Доводы о том, что в отсутствие письменного согласия заемщика на совершение обществом действий по погашению задолженности общество должно было обратиться в фонд с письменным заявлением об урегулировании возникших разногласий, не могут быть приняты во внимание, поскольку, в силу </w:t>
      </w:r>
      <w:hyperlink r:id="rId335" w:history="1">
        <w:r w:rsidRPr="009B316C">
          <w:rPr>
            <w:rFonts w:ascii="PT Astra Serif" w:hAnsi="PT Astra Serif"/>
            <w:color w:val="0000FF"/>
            <w:sz w:val="28"/>
            <w:szCs w:val="28"/>
          </w:rPr>
          <w:t>ч. 1 ст. 2</w:t>
        </w:r>
      </w:hyperlink>
      <w:r w:rsidRPr="009B316C">
        <w:rPr>
          <w:rFonts w:ascii="PT Astra Serif" w:hAnsi="PT Astra Serif"/>
          <w:sz w:val="28"/>
          <w:szCs w:val="28"/>
        </w:rPr>
        <w:t xml:space="preserve"> Закона N 422-ФЗ, указанная обязанность обращения в фонд с названным заявлением поставлена в зависимость от наличия разногласий между заемщиком и лицом, имеющим право требовать погашения задолженности с соответствующего заемщика. При этом наличие разногласий и отсутствие письменного согласия заемщика не являются тождественными понятиями.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не будучи уведомленным о наличии у заемщика разногласий по вопросу погашения задолженности, общество не имело возможности для обращения в фонд с заявлением об урегулировании возникших разногласий в целях исполнения обязанности досудебной процедуры урегулирования возникшего спора, предусмотренной </w:t>
      </w:r>
      <w:hyperlink r:id="rId336" w:history="1">
        <w:r w:rsidRPr="009B316C">
          <w:rPr>
            <w:rFonts w:ascii="PT Astra Serif" w:hAnsi="PT Astra Serif"/>
            <w:color w:val="0000FF"/>
            <w:sz w:val="28"/>
            <w:szCs w:val="28"/>
          </w:rPr>
          <w:t>Законом</w:t>
        </w:r>
      </w:hyperlink>
      <w:r w:rsidRPr="009B316C">
        <w:rPr>
          <w:rFonts w:ascii="PT Astra Serif" w:hAnsi="PT Astra Serif"/>
          <w:sz w:val="28"/>
          <w:szCs w:val="28"/>
        </w:rPr>
        <w:t xml:space="preserve"> N 422-ФЗ.</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изложенное, согласно положениям </w:t>
      </w:r>
      <w:hyperlink r:id="rId337" w:history="1">
        <w:r w:rsidRPr="009B316C">
          <w:rPr>
            <w:rFonts w:ascii="PT Astra Serif" w:hAnsi="PT Astra Serif"/>
            <w:color w:val="0000FF"/>
            <w:sz w:val="28"/>
            <w:szCs w:val="28"/>
          </w:rPr>
          <w:t>ст. 1.5</w:t>
        </w:r>
      </w:hyperlink>
      <w:r w:rsidRPr="009B316C">
        <w:rPr>
          <w:rFonts w:ascii="PT Astra Serif" w:hAnsi="PT Astra Serif"/>
          <w:sz w:val="28"/>
          <w:szCs w:val="28"/>
        </w:rPr>
        <w:t xml:space="preserve"> и </w:t>
      </w:r>
      <w:hyperlink r:id="rId338" w:history="1">
        <w:r w:rsidRPr="009B316C">
          <w:rPr>
            <w:rFonts w:ascii="PT Astra Serif" w:hAnsi="PT Astra Serif"/>
            <w:color w:val="0000FF"/>
            <w:sz w:val="28"/>
            <w:szCs w:val="28"/>
          </w:rPr>
          <w:t>ч. 2 ст. 2.1</w:t>
        </w:r>
      </w:hyperlink>
      <w:r w:rsidRPr="009B316C">
        <w:rPr>
          <w:rFonts w:ascii="PT Astra Serif" w:hAnsi="PT Astra Serif"/>
          <w:sz w:val="28"/>
          <w:szCs w:val="28"/>
        </w:rPr>
        <w:t xml:space="preserve"> КоАП РФ, в отсутствие вины общества в совершении вменяемого правонарушения оно не могло быть привлечено к административной ответственности.</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339"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307-АД18-14721</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lastRenderedPageBreak/>
        <w:t xml:space="preserve">35. Невыполнение арбитражным управляющим обязанности по оплате публикации сообщения о введении в отношении должника процедуры наблюдения в 10-дневный срок при своевременном направлении такого сообщения для опубликования влечет применение к нему административной ответственности по </w:t>
      </w:r>
      <w:hyperlink r:id="rId340" w:history="1">
        <w:r w:rsidRPr="009B316C">
          <w:rPr>
            <w:rFonts w:ascii="PT Astra Serif" w:hAnsi="PT Astra Serif"/>
            <w:color w:val="0000FF"/>
            <w:sz w:val="28"/>
            <w:szCs w:val="28"/>
          </w:rPr>
          <w:t>ч. 3 ст. 14.13</w:t>
        </w:r>
      </w:hyperlink>
      <w:r w:rsidRPr="009B316C">
        <w:rPr>
          <w:rFonts w:ascii="PT Astra Serif" w:hAnsi="PT Astra Serif"/>
          <w:sz w:val="28"/>
          <w:szCs w:val="28"/>
        </w:rPr>
        <w:t xml:space="preserve"> КоАП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Административный орган обратился в арбитражный суд с заявлением о привлечении арбитражного управляющего к административной ответственности, предусмотренной </w:t>
      </w:r>
      <w:hyperlink r:id="rId341" w:history="1">
        <w:r w:rsidRPr="009B316C">
          <w:rPr>
            <w:rFonts w:ascii="PT Astra Serif" w:hAnsi="PT Astra Serif"/>
            <w:color w:val="0000FF"/>
            <w:sz w:val="28"/>
            <w:szCs w:val="28"/>
          </w:rPr>
          <w:t>ч. 3 ст. 14.13</w:t>
        </w:r>
      </w:hyperlink>
      <w:r w:rsidRPr="009B316C">
        <w:rPr>
          <w:rFonts w:ascii="PT Astra Serif" w:hAnsi="PT Astra Serif"/>
          <w:sz w:val="28"/>
          <w:szCs w:val="28"/>
        </w:rPr>
        <w:t xml:space="preserve"> КоАП РФ, за неисполнение обязанности по направлению в 10-дневный срок для опубликования в официальном издании в порядке, установленном </w:t>
      </w:r>
      <w:hyperlink r:id="rId342" w:history="1">
        <w:r w:rsidRPr="009B316C">
          <w:rPr>
            <w:rFonts w:ascii="PT Astra Serif" w:hAnsi="PT Astra Serif"/>
            <w:color w:val="0000FF"/>
            <w:sz w:val="28"/>
            <w:szCs w:val="28"/>
          </w:rPr>
          <w:t>ст. 28</w:t>
        </w:r>
      </w:hyperlink>
      <w:r w:rsidRPr="009B316C">
        <w:rPr>
          <w:rFonts w:ascii="PT Astra Serif" w:hAnsi="PT Astra Serif"/>
          <w:sz w:val="28"/>
          <w:szCs w:val="28"/>
        </w:rPr>
        <w:t xml:space="preserve"> Федерального закона от 26 октября 2002 г. N 127-ФЗ "О несостоятельности (банкротстве)" (далее - Закон N 127-ФЗ), сообщения о введении в отношении должника процедуры наблюдения.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Решением суда первой инстанции, оставленным без изменения постановлением суда апелляционной инстанции, в удовлетворении заявления отказано. Суды пришли к выводу об отсутствии в действиях арбитражного управляющего события вменяемого правонарушения, поскольку предусмотренная </w:t>
      </w:r>
      <w:hyperlink r:id="rId343" w:history="1">
        <w:r w:rsidRPr="009B316C">
          <w:rPr>
            <w:rFonts w:ascii="PT Astra Serif" w:hAnsi="PT Astra Serif"/>
            <w:color w:val="0000FF"/>
            <w:sz w:val="28"/>
            <w:szCs w:val="28"/>
          </w:rPr>
          <w:t>п. 1 ст. 68</w:t>
        </w:r>
      </w:hyperlink>
      <w:r w:rsidRPr="009B316C">
        <w:rPr>
          <w:rFonts w:ascii="PT Astra Serif" w:hAnsi="PT Astra Serif"/>
          <w:sz w:val="28"/>
          <w:szCs w:val="28"/>
        </w:rPr>
        <w:t xml:space="preserve"> Закона N 127-ФЗ обязанность по направлению в 10-дневный срок для опубликования в официальном издании сообщения о введении в отношении должника процедуры наблюдения, неисполнение которой вменяется арбитражному управляющему, исполнена им путем направления указанного сообщения в пределах установленного 10-дневного срока с даты введения в отношении должника процедуры наблюдения и утверждения арбитражного управляющего временным управляющим должника. При этом осуществление арбитражным управляющим несвоевременной оплаты за публикацию сообщения о введении в отношении должника процедуры наблюдения, повлекшее опубликование этого сообщения с нарушением срока, не вменяется в вину арбитражному управляющему.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направила дело на новое рассмотрение, обратив внимание на следующее.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344" w:history="1">
        <w:r w:rsidRPr="009B316C">
          <w:rPr>
            <w:rFonts w:ascii="PT Astra Serif" w:hAnsi="PT Astra Serif"/>
            <w:color w:val="0000FF"/>
            <w:sz w:val="28"/>
            <w:szCs w:val="28"/>
          </w:rPr>
          <w:t>п. 1 ст. 68</w:t>
        </w:r>
      </w:hyperlink>
      <w:r w:rsidRPr="009B316C">
        <w:rPr>
          <w:rFonts w:ascii="PT Astra Serif" w:hAnsi="PT Astra Serif"/>
          <w:sz w:val="28"/>
          <w:szCs w:val="28"/>
        </w:rPr>
        <w:t xml:space="preserve"> Закона N 127-ФЗ временный управляющий обязан направить для опубликования в порядке, установленном </w:t>
      </w:r>
      <w:hyperlink r:id="rId345" w:history="1">
        <w:r w:rsidRPr="009B316C">
          <w:rPr>
            <w:rFonts w:ascii="PT Astra Serif" w:hAnsi="PT Astra Serif"/>
            <w:color w:val="0000FF"/>
            <w:sz w:val="28"/>
            <w:szCs w:val="28"/>
          </w:rPr>
          <w:t>ст. 28</w:t>
        </w:r>
      </w:hyperlink>
      <w:r w:rsidRPr="009B316C">
        <w:rPr>
          <w:rFonts w:ascii="PT Astra Serif" w:hAnsi="PT Astra Serif"/>
          <w:sz w:val="28"/>
          <w:szCs w:val="28"/>
        </w:rPr>
        <w:t xml:space="preserve"> Закона N 127-ФЗ, сообщение о введении наблюдения.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346" w:history="1">
        <w:r w:rsidRPr="009B316C">
          <w:rPr>
            <w:rFonts w:ascii="PT Astra Serif" w:hAnsi="PT Astra Serif"/>
            <w:color w:val="0000FF"/>
            <w:sz w:val="28"/>
            <w:szCs w:val="28"/>
          </w:rPr>
          <w:t>п. 1 ст. 28</w:t>
        </w:r>
      </w:hyperlink>
      <w:r w:rsidRPr="009B316C">
        <w:rPr>
          <w:rFonts w:ascii="PT Astra Serif" w:hAnsi="PT Astra Serif"/>
          <w:sz w:val="28"/>
          <w:szCs w:val="28"/>
        </w:rPr>
        <w:t xml:space="preserve"> Закона N 127-ФЗ сведения, подлежащие опубликованию,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w:t>
      </w:r>
      <w:hyperlink r:id="rId347" w:history="1">
        <w:r w:rsidRPr="009B316C">
          <w:rPr>
            <w:rFonts w:ascii="PT Astra Serif" w:hAnsi="PT Astra Serif"/>
            <w:color w:val="0000FF"/>
            <w:sz w:val="28"/>
            <w:szCs w:val="28"/>
          </w:rPr>
          <w:t>п. 29</w:t>
        </w:r>
      </w:hyperlink>
      <w:r w:rsidRPr="009B316C">
        <w:rPr>
          <w:rFonts w:ascii="PT Astra Serif" w:hAnsi="PT Astra Serif"/>
          <w:sz w:val="28"/>
          <w:szCs w:val="28"/>
        </w:rPr>
        <w:t xml:space="preserve"> постановления Пленума Высшего Арбитражного Суда Российской Федерации от 23 июля 2009 г. N 60 "О некоторых вопросах, связанных с принятием Федерального закона от 30 декабря 2008 г. N 296-ФЗ "О внесении изменений в Федеральный закон "О несостоятельности (банкротстве)" разъяснено, что до определения регулирующим органом на основании абзаца второго </w:t>
      </w:r>
      <w:hyperlink r:id="rId348" w:history="1">
        <w:r w:rsidRPr="009B316C">
          <w:rPr>
            <w:rFonts w:ascii="PT Astra Serif" w:hAnsi="PT Astra Serif"/>
            <w:color w:val="0000FF"/>
            <w:sz w:val="28"/>
            <w:szCs w:val="28"/>
          </w:rPr>
          <w:t>п. 1 ст. 28</w:t>
        </w:r>
      </w:hyperlink>
      <w:r w:rsidRPr="009B316C">
        <w:rPr>
          <w:rFonts w:ascii="PT Astra Serif" w:hAnsi="PT Astra Serif"/>
          <w:sz w:val="28"/>
          <w:szCs w:val="28"/>
        </w:rPr>
        <w:t xml:space="preserve"> Закона N 127-ФЗ срока опубликования сведений о введении наблюдения данные сведения, в силу аналогии закона (</w:t>
      </w:r>
      <w:hyperlink r:id="rId349" w:history="1">
        <w:r w:rsidRPr="009B316C">
          <w:rPr>
            <w:rFonts w:ascii="PT Astra Serif" w:hAnsi="PT Astra Serif"/>
            <w:color w:val="0000FF"/>
            <w:sz w:val="28"/>
            <w:szCs w:val="28"/>
          </w:rPr>
          <w:t>п. 1 ст. 6</w:t>
        </w:r>
      </w:hyperlink>
      <w:r w:rsidRPr="009B316C">
        <w:rPr>
          <w:rFonts w:ascii="PT Astra Serif" w:hAnsi="PT Astra Serif"/>
          <w:sz w:val="28"/>
          <w:szCs w:val="28"/>
        </w:rPr>
        <w:t xml:space="preserve"> ГК РФ), подлежат направлению временным управляющим для опубликования в 10-дневный срок с даты его утверждения (</w:t>
      </w:r>
      <w:hyperlink r:id="rId350" w:history="1">
        <w:r w:rsidRPr="009B316C">
          <w:rPr>
            <w:rFonts w:ascii="PT Astra Serif" w:hAnsi="PT Astra Serif"/>
            <w:color w:val="0000FF"/>
            <w:sz w:val="28"/>
            <w:szCs w:val="28"/>
          </w:rPr>
          <w:t>п. 1 ст. 128</w:t>
        </w:r>
      </w:hyperlink>
      <w:r w:rsidRPr="009B316C">
        <w:rPr>
          <w:rFonts w:ascii="PT Astra Serif" w:hAnsi="PT Astra Serif"/>
          <w:sz w:val="28"/>
          <w:szCs w:val="28"/>
        </w:rPr>
        <w:t xml:space="preserve"> Закона N 127-ФЗ).</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согласно положениям указанных норм, установленный </w:t>
      </w:r>
      <w:hyperlink r:id="rId351" w:history="1">
        <w:r w:rsidRPr="009B316C">
          <w:rPr>
            <w:rFonts w:ascii="PT Astra Serif" w:hAnsi="PT Astra Serif"/>
            <w:color w:val="0000FF"/>
            <w:sz w:val="28"/>
            <w:szCs w:val="28"/>
          </w:rPr>
          <w:t>ст. 28</w:t>
        </w:r>
      </w:hyperlink>
      <w:r w:rsidRPr="009B316C">
        <w:rPr>
          <w:rFonts w:ascii="PT Astra Serif" w:hAnsi="PT Astra Serif"/>
          <w:sz w:val="28"/>
          <w:szCs w:val="28"/>
        </w:rPr>
        <w:t xml:space="preserve"> Закона N 127-ФЗ порядок опубликования сведений о введении в отношении должника процедуры наблюдения предусматривает, что соответствующие сведения должны быть направлены для опубликования в 10-дневный срок, в пределах которого временный управляющий должен не только направить такие сведения в официальное издание, но и предварительно оплатить их публикацию.</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изложенное, предусмотренная </w:t>
      </w:r>
      <w:hyperlink r:id="rId352" w:history="1">
        <w:r w:rsidRPr="009B316C">
          <w:rPr>
            <w:rFonts w:ascii="PT Astra Serif" w:hAnsi="PT Astra Serif"/>
            <w:color w:val="0000FF"/>
            <w:sz w:val="28"/>
            <w:szCs w:val="28"/>
          </w:rPr>
          <w:t>п. 1 ст. 68</w:t>
        </w:r>
      </w:hyperlink>
      <w:r w:rsidRPr="009B316C">
        <w:rPr>
          <w:rFonts w:ascii="PT Astra Serif" w:hAnsi="PT Astra Serif"/>
          <w:sz w:val="28"/>
          <w:szCs w:val="28"/>
        </w:rPr>
        <w:t xml:space="preserve"> Закона N 127-ФЗ обязанность по направлению для опубликования в порядке </w:t>
      </w:r>
      <w:hyperlink r:id="rId353" w:history="1">
        <w:r w:rsidRPr="009B316C">
          <w:rPr>
            <w:rFonts w:ascii="PT Astra Serif" w:hAnsi="PT Astra Serif"/>
            <w:color w:val="0000FF"/>
            <w:sz w:val="28"/>
            <w:szCs w:val="28"/>
          </w:rPr>
          <w:t>ст. 28</w:t>
        </w:r>
      </w:hyperlink>
      <w:r w:rsidRPr="009B316C">
        <w:rPr>
          <w:rFonts w:ascii="PT Astra Serif" w:hAnsi="PT Astra Serif"/>
          <w:sz w:val="28"/>
          <w:szCs w:val="28"/>
        </w:rPr>
        <w:t xml:space="preserve"> Закона N 127-ФЗ сообщения о введении в </w:t>
      </w:r>
      <w:r w:rsidRPr="009B316C">
        <w:rPr>
          <w:rFonts w:ascii="PT Astra Serif" w:hAnsi="PT Astra Serif"/>
          <w:sz w:val="28"/>
          <w:szCs w:val="28"/>
        </w:rPr>
        <w:lastRenderedPageBreak/>
        <w:t>отношении должника процедуры наблюдения признается исполненной временным управляющим при условии направления для публикации в официальном издании предварительно оплаченного сообщения о введении в отношении должника процедуры наблюдения в 10-дневный срок с даты его утверждения.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направив в официальное издание для опубликования сообщение о введении в отношении должника процедуры наблюдения в 10-дневный срок, но не оплатив публикацию этого сообщения в указанный срок, арбитражный управляющий не исполнил обязанность, установленную </w:t>
      </w:r>
      <w:hyperlink r:id="rId354" w:history="1">
        <w:r w:rsidRPr="009B316C">
          <w:rPr>
            <w:rFonts w:ascii="PT Astra Serif" w:hAnsi="PT Astra Serif"/>
            <w:color w:val="0000FF"/>
            <w:sz w:val="28"/>
            <w:szCs w:val="28"/>
          </w:rPr>
          <w:t>п. 1 ст. 68</w:t>
        </w:r>
      </w:hyperlink>
      <w:r w:rsidRPr="009B316C">
        <w:rPr>
          <w:rFonts w:ascii="PT Astra Serif" w:hAnsi="PT Astra Serif"/>
          <w:sz w:val="28"/>
          <w:szCs w:val="28"/>
        </w:rPr>
        <w:t xml:space="preserve"> Закона N 127-ФЗ, а соответственно, такие действия арбитражного управляющего образуют состав административного правонарушения, ответственность за которое установлена </w:t>
      </w:r>
      <w:hyperlink r:id="rId355" w:history="1">
        <w:r w:rsidRPr="009B316C">
          <w:rPr>
            <w:rFonts w:ascii="PT Astra Serif" w:hAnsi="PT Astra Serif"/>
            <w:color w:val="0000FF"/>
            <w:sz w:val="28"/>
            <w:szCs w:val="28"/>
          </w:rPr>
          <w:t>ч. 3 ст. 14.13</w:t>
        </w:r>
      </w:hyperlink>
      <w:r w:rsidRPr="009B316C">
        <w:rPr>
          <w:rFonts w:ascii="PT Astra Serif" w:hAnsi="PT Astra Serif"/>
          <w:sz w:val="28"/>
          <w:szCs w:val="28"/>
        </w:rPr>
        <w:t xml:space="preserve"> КоАП РФ.</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356"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310-АД18-16560</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36. Законодательство не содержит положений, обязывающих банки представлять в антимонопольный орган по его мотивированному требованию документы, составляющие банковскую тайну, и отказ банка в представлении таких документов не образует состав административного правонарушения, предусмотренного </w:t>
      </w:r>
      <w:hyperlink r:id="rId357" w:history="1">
        <w:r w:rsidRPr="009B316C">
          <w:rPr>
            <w:rFonts w:ascii="PT Astra Serif" w:hAnsi="PT Astra Serif"/>
            <w:color w:val="0000FF"/>
            <w:sz w:val="28"/>
            <w:szCs w:val="28"/>
          </w:rPr>
          <w:t>ч. 5 ст. 19.8</w:t>
        </w:r>
      </w:hyperlink>
      <w:r w:rsidRPr="009B316C">
        <w:rPr>
          <w:rFonts w:ascii="PT Astra Serif" w:hAnsi="PT Astra Serif"/>
          <w:sz w:val="28"/>
          <w:szCs w:val="28"/>
        </w:rPr>
        <w:t xml:space="preserve"> КоАП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Антимонопольный орган направил в банк запрос о представлении сведений обо всех операциях (выписку о движении денежных средств) по всем открытым и закрытым счетам банка с указанием контрагентов и наименования операций.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ответ на указанный запрос банк направил в антимонопольный орган письмо об отказе в представлении запрашиваемой информации, поскольку такая информация относится к сведениям, содержащим банковскую тайну, а в силу положений </w:t>
      </w:r>
      <w:hyperlink r:id="rId358" w:history="1">
        <w:r w:rsidRPr="009B316C">
          <w:rPr>
            <w:rFonts w:ascii="PT Astra Serif" w:hAnsi="PT Astra Serif"/>
            <w:color w:val="0000FF"/>
            <w:sz w:val="28"/>
            <w:szCs w:val="28"/>
          </w:rPr>
          <w:t>ст. 26</w:t>
        </w:r>
      </w:hyperlink>
      <w:r w:rsidRPr="009B316C">
        <w:rPr>
          <w:rFonts w:ascii="PT Astra Serif" w:hAnsi="PT Astra Serif"/>
          <w:sz w:val="28"/>
          <w:szCs w:val="28"/>
        </w:rPr>
        <w:t xml:space="preserve"> Федерального закона от 2 декабря 1990 г. N 395-1 "О банках и банковской деятельности" (далее - Закон N 395-1) во взаимосвязи с положениями </w:t>
      </w:r>
      <w:hyperlink r:id="rId359" w:history="1">
        <w:r w:rsidRPr="009B316C">
          <w:rPr>
            <w:rFonts w:ascii="PT Astra Serif" w:hAnsi="PT Astra Serif"/>
            <w:color w:val="0000FF"/>
            <w:sz w:val="28"/>
            <w:szCs w:val="28"/>
          </w:rPr>
          <w:t>ч. 3 ст. 25</w:t>
        </w:r>
      </w:hyperlink>
      <w:r w:rsidRPr="009B316C">
        <w:rPr>
          <w:rFonts w:ascii="PT Astra Serif" w:hAnsi="PT Astra Serif"/>
          <w:sz w:val="28"/>
          <w:szCs w:val="28"/>
        </w:rPr>
        <w:t xml:space="preserve"> Федерального закона от 26 июля 2006 г. N 135-ФЗ "О защите конкуренции" (далее - Закон N 135-ФЗ) антимонопольный орган не относится к числу субъектов, которым может быть представлена информация, содержащая банковскую тайну. При повторном истребовании антимонопольным органом указанных сведений банк их представил.</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Постановлением антимонопольного органа банк привлечен к административной ответственности по </w:t>
      </w:r>
      <w:hyperlink r:id="rId360" w:history="1">
        <w:r w:rsidRPr="009B316C">
          <w:rPr>
            <w:rFonts w:ascii="PT Astra Serif" w:hAnsi="PT Astra Serif"/>
            <w:color w:val="0000FF"/>
            <w:sz w:val="28"/>
            <w:szCs w:val="28"/>
          </w:rPr>
          <w:t>ч. 5 ст. 19.8</w:t>
        </w:r>
      </w:hyperlink>
      <w:r w:rsidRPr="009B316C">
        <w:rPr>
          <w:rFonts w:ascii="PT Astra Serif" w:hAnsi="PT Astra Serif"/>
          <w:sz w:val="28"/>
          <w:szCs w:val="28"/>
        </w:rPr>
        <w:t xml:space="preserve"> КоАП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Банк обратился в арбитражный суд с заявлением о признании постановления антимонопольного органа незаконным.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w:t>
      </w:r>
      <w:hyperlink r:id="rId361" w:history="1">
        <w:r w:rsidRPr="009B316C">
          <w:rPr>
            <w:rFonts w:ascii="PT Astra Serif" w:hAnsi="PT Astra Serif"/>
            <w:color w:val="0000FF"/>
            <w:sz w:val="28"/>
            <w:szCs w:val="28"/>
          </w:rPr>
          <w:t>Закон</w:t>
        </w:r>
      </w:hyperlink>
      <w:r w:rsidRPr="009B316C">
        <w:rPr>
          <w:rFonts w:ascii="PT Astra Serif" w:hAnsi="PT Astra Serif"/>
          <w:sz w:val="28"/>
          <w:szCs w:val="28"/>
        </w:rPr>
        <w:t xml:space="preserve"> N 135-ФЗ не содержит ограничений по составу и объему запрашиваемой информации, необходимой для осуществления антимонопольным органом его задач и функций. Объем запрашиваемых сведений, состав документов (информации), порядок и сроки их представления должны определяться антимонопольным органом в каждом конкретном случае в зависимости от предмета проверки и иных существенных обстоятельств, обуславливаться необходимостью осуществления им возложенных на него задач и функций.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удовлетворила требования банка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362" w:history="1">
        <w:r w:rsidRPr="009B316C">
          <w:rPr>
            <w:rFonts w:ascii="PT Astra Serif" w:hAnsi="PT Astra Serif"/>
            <w:color w:val="0000FF"/>
            <w:sz w:val="28"/>
            <w:szCs w:val="28"/>
          </w:rPr>
          <w:t>ч. 6 ст. 44</w:t>
        </w:r>
      </w:hyperlink>
      <w:r w:rsidRPr="009B316C">
        <w:rPr>
          <w:rFonts w:ascii="PT Astra Serif" w:hAnsi="PT Astra Serif"/>
          <w:sz w:val="28"/>
          <w:szCs w:val="28"/>
        </w:rPr>
        <w:t xml:space="preserve"> Закона N 135-ФЗ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w:t>
      </w:r>
      <w:r w:rsidRPr="009B316C">
        <w:rPr>
          <w:rFonts w:ascii="PT Astra Serif" w:hAnsi="PT Astra Serif"/>
          <w:sz w:val="28"/>
          <w:szCs w:val="28"/>
        </w:rPr>
        <w:lastRenderedPageBreak/>
        <w:t>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положения </w:t>
      </w:r>
      <w:hyperlink r:id="rId363" w:history="1">
        <w:r w:rsidRPr="009B316C">
          <w:rPr>
            <w:rFonts w:ascii="PT Astra Serif" w:hAnsi="PT Astra Serif"/>
            <w:color w:val="0000FF"/>
            <w:sz w:val="28"/>
            <w:szCs w:val="28"/>
          </w:rPr>
          <w:t>ч. 6 ст. 44</w:t>
        </w:r>
      </w:hyperlink>
      <w:r w:rsidRPr="009B316C">
        <w:rPr>
          <w:rFonts w:ascii="PT Astra Serif" w:hAnsi="PT Astra Serif"/>
          <w:sz w:val="28"/>
          <w:szCs w:val="28"/>
        </w:rPr>
        <w:t xml:space="preserve"> Закона N 135-ФЗ предоставляют антимонопольному органу право запрашивать у соответствующих организаций (органов, лиц) документы с соблюдением требований, установленных федеральным законодательством о государственной тайне, банковской тайне, коммерческой тайне или об иной охраняемой законом тайне.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рассматриваемом случае таким федеральным законом, устанавливающим требования к представлению информации, содержащей банковскую тайну, является </w:t>
      </w:r>
      <w:hyperlink r:id="rId364" w:history="1">
        <w:r w:rsidRPr="009B316C">
          <w:rPr>
            <w:rFonts w:ascii="PT Astra Serif" w:hAnsi="PT Astra Serif"/>
            <w:color w:val="0000FF"/>
            <w:sz w:val="28"/>
            <w:szCs w:val="28"/>
          </w:rPr>
          <w:t>Закон</w:t>
        </w:r>
      </w:hyperlink>
      <w:r w:rsidRPr="009B316C">
        <w:rPr>
          <w:rFonts w:ascii="PT Astra Serif" w:hAnsi="PT Astra Serif"/>
          <w:sz w:val="28"/>
          <w:szCs w:val="28"/>
        </w:rPr>
        <w:t xml:space="preserve"> N 395-1.</w:t>
      </w:r>
    </w:p>
    <w:p w:rsidR="00CC6897" w:rsidRPr="009B316C" w:rsidRDefault="00CC6897">
      <w:pPr>
        <w:pStyle w:val="ConsPlusNormal"/>
        <w:spacing w:before="220"/>
        <w:ind w:firstLine="540"/>
        <w:jc w:val="both"/>
        <w:rPr>
          <w:rFonts w:ascii="PT Astra Serif" w:hAnsi="PT Astra Serif"/>
          <w:sz w:val="28"/>
          <w:szCs w:val="28"/>
        </w:rPr>
      </w:pPr>
      <w:hyperlink r:id="rId365" w:history="1">
        <w:r w:rsidRPr="009B316C">
          <w:rPr>
            <w:rFonts w:ascii="PT Astra Serif" w:hAnsi="PT Astra Serif"/>
            <w:color w:val="0000FF"/>
            <w:sz w:val="28"/>
            <w:szCs w:val="28"/>
          </w:rPr>
          <w:t>Статья 26</w:t>
        </w:r>
      </w:hyperlink>
      <w:r w:rsidRPr="009B316C">
        <w:rPr>
          <w:rFonts w:ascii="PT Astra Serif" w:hAnsi="PT Astra Serif"/>
          <w:sz w:val="28"/>
          <w:szCs w:val="28"/>
        </w:rPr>
        <w:t xml:space="preserve"> Закона N 395-1 устанавливает положения о банковской тайне клиентов кредитной организации, гарантирующие защиту интересов клиентов и корреспондентов кредитной организации, Банка России, организации, осуществляющей функции по обязательному страхованию вкладов, а также определяет перечень лиц, которым могут быть представлены сведения, содержащие банковскую тайну. Органы Федеральной антимонопольной службы в данный перечень не включены.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изложенное, </w:t>
      </w:r>
      <w:hyperlink r:id="rId366" w:history="1">
        <w:r w:rsidRPr="009B316C">
          <w:rPr>
            <w:rFonts w:ascii="PT Astra Serif" w:hAnsi="PT Astra Serif"/>
            <w:color w:val="0000FF"/>
            <w:sz w:val="28"/>
            <w:szCs w:val="28"/>
          </w:rPr>
          <w:t>ст. 26</w:t>
        </w:r>
      </w:hyperlink>
      <w:r w:rsidRPr="009B316C">
        <w:rPr>
          <w:rFonts w:ascii="PT Astra Serif" w:hAnsi="PT Astra Serif"/>
          <w:sz w:val="28"/>
          <w:szCs w:val="28"/>
        </w:rPr>
        <w:t xml:space="preserve"> Закона N 395-1 ограничивает предоставленные антимонопольному органу </w:t>
      </w:r>
      <w:hyperlink r:id="rId367" w:history="1">
        <w:r w:rsidRPr="009B316C">
          <w:rPr>
            <w:rFonts w:ascii="PT Astra Serif" w:hAnsi="PT Astra Serif"/>
            <w:color w:val="0000FF"/>
            <w:sz w:val="28"/>
            <w:szCs w:val="28"/>
          </w:rPr>
          <w:t>ч. 6 ст. 44</w:t>
        </w:r>
      </w:hyperlink>
      <w:r w:rsidRPr="009B316C">
        <w:rPr>
          <w:rFonts w:ascii="PT Astra Serif" w:hAnsi="PT Astra Serif"/>
          <w:sz w:val="28"/>
          <w:szCs w:val="28"/>
        </w:rPr>
        <w:t xml:space="preserve"> Закона N 135-ФЗ полномочия запрашивать документы, содержащие банковскую тайну.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w:t>
      </w:r>
      <w:hyperlink r:id="rId368" w:history="1">
        <w:r w:rsidRPr="009B316C">
          <w:rPr>
            <w:rFonts w:ascii="PT Astra Serif" w:hAnsi="PT Astra Serif"/>
            <w:color w:val="0000FF"/>
            <w:sz w:val="28"/>
            <w:szCs w:val="28"/>
          </w:rPr>
          <w:t>ч. 2 ст. 25</w:t>
        </w:r>
      </w:hyperlink>
      <w:r w:rsidRPr="009B316C">
        <w:rPr>
          <w:rFonts w:ascii="PT Astra Serif" w:hAnsi="PT Astra Serif"/>
          <w:sz w:val="28"/>
          <w:szCs w:val="28"/>
        </w:rPr>
        <w:t xml:space="preserve"> Закона N 135-ФЗ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Освободив Центральный банк Российской Федерации от обязанности представлять в федеральный антимонопольный орган по письменному запросу этого органа информацию, составляющую банковскую тайну, законодатель не имел в виду иное в отношении банков и иных кредитных организаций.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При этом в </w:t>
      </w:r>
      <w:hyperlink r:id="rId369" w:history="1">
        <w:r w:rsidRPr="009B316C">
          <w:rPr>
            <w:rFonts w:ascii="PT Astra Serif" w:hAnsi="PT Astra Serif"/>
            <w:color w:val="0000FF"/>
            <w:sz w:val="28"/>
            <w:szCs w:val="28"/>
          </w:rPr>
          <w:t>ч. 3 ст. 25</w:t>
        </w:r>
      </w:hyperlink>
      <w:r w:rsidRPr="009B316C">
        <w:rPr>
          <w:rFonts w:ascii="PT Astra Serif" w:hAnsi="PT Astra Serif"/>
          <w:sz w:val="28"/>
          <w:szCs w:val="28"/>
        </w:rPr>
        <w:t xml:space="preserve"> Закона N 135-ФЗ также отсутствует указание на представление в антимонопольный орган информации, составляющей банковскую тайну.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 учетом вышеизложенного не имеется оснований полагать, что под иной охраняемой законом тайной следует понимать и банковскую тайну, поскольку в </w:t>
      </w:r>
      <w:hyperlink r:id="rId370" w:history="1">
        <w:r w:rsidRPr="009B316C">
          <w:rPr>
            <w:rFonts w:ascii="PT Astra Serif" w:hAnsi="PT Astra Serif"/>
            <w:color w:val="0000FF"/>
            <w:sz w:val="28"/>
            <w:szCs w:val="28"/>
          </w:rPr>
          <w:t>ч. 6 ст. 44</w:t>
        </w:r>
      </w:hyperlink>
      <w:r w:rsidRPr="009B316C">
        <w:rPr>
          <w:rFonts w:ascii="PT Astra Serif" w:hAnsi="PT Astra Serif"/>
          <w:sz w:val="28"/>
          <w:szCs w:val="28"/>
        </w:rPr>
        <w:t xml:space="preserve"> Закона N 135-ФЗ банковская тайна указана наряду с иной охраняемой законом тайной.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w:t>
      </w:r>
      <w:hyperlink r:id="rId371" w:history="1">
        <w:r w:rsidRPr="009B316C">
          <w:rPr>
            <w:rFonts w:ascii="PT Astra Serif" w:hAnsi="PT Astra Serif"/>
            <w:color w:val="0000FF"/>
            <w:sz w:val="28"/>
            <w:szCs w:val="28"/>
          </w:rPr>
          <w:t>ст. 25</w:t>
        </w:r>
      </w:hyperlink>
      <w:r w:rsidRPr="009B316C">
        <w:rPr>
          <w:rFonts w:ascii="PT Astra Serif" w:hAnsi="PT Astra Serif"/>
          <w:sz w:val="28"/>
          <w:szCs w:val="28"/>
        </w:rPr>
        <w:t xml:space="preserve"> Закона N 135-ФЗ во взаимосвязи с положениями </w:t>
      </w:r>
      <w:hyperlink r:id="rId372" w:history="1">
        <w:r w:rsidRPr="009B316C">
          <w:rPr>
            <w:rFonts w:ascii="PT Astra Serif" w:hAnsi="PT Astra Serif"/>
            <w:color w:val="0000FF"/>
            <w:sz w:val="28"/>
            <w:szCs w:val="28"/>
          </w:rPr>
          <w:t>ч. 6 ст. 44</w:t>
        </w:r>
      </w:hyperlink>
      <w:r w:rsidRPr="009B316C">
        <w:rPr>
          <w:rFonts w:ascii="PT Astra Serif" w:hAnsi="PT Astra Serif"/>
          <w:sz w:val="28"/>
          <w:szCs w:val="28"/>
        </w:rPr>
        <w:t xml:space="preserve"> Закона N 135-ФЗ и </w:t>
      </w:r>
      <w:hyperlink r:id="rId373" w:history="1">
        <w:r w:rsidRPr="009B316C">
          <w:rPr>
            <w:rFonts w:ascii="PT Astra Serif" w:hAnsi="PT Astra Serif"/>
            <w:color w:val="0000FF"/>
            <w:sz w:val="28"/>
            <w:szCs w:val="28"/>
          </w:rPr>
          <w:t>ст. 26</w:t>
        </w:r>
      </w:hyperlink>
      <w:r w:rsidRPr="009B316C">
        <w:rPr>
          <w:rFonts w:ascii="PT Astra Serif" w:hAnsi="PT Astra Serif"/>
          <w:sz w:val="28"/>
          <w:szCs w:val="28"/>
        </w:rPr>
        <w:t xml:space="preserve"> Закона N 395-1 не содержит положений, обязывающих банк представлять в антимонопольный орган по его мотивированному требованию документы, составляющие банковскую тайну.</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изложенное, у банка отсутствовала обязанность исполнять запрос антимонопольного органа о представлении сведений, содержащих банковскую тайну, следовательно, в действиях банка отсутствует состав административного правонарушения, ответственность за которое установлена </w:t>
      </w:r>
      <w:hyperlink r:id="rId374" w:history="1">
        <w:r w:rsidRPr="009B316C">
          <w:rPr>
            <w:rFonts w:ascii="PT Astra Serif" w:hAnsi="PT Astra Serif"/>
            <w:color w:val="0000FF"/>
            <w:sz w:val="28"/>
            <w:szCs w:val="28"/>
          </w:rPr>
          <w:t>ч. 5 ст. 19.8</w:t>
        </w:r>
      </w:hyperlink>
      <w:r w:rsidRPr="009B316C">
        <w:rPr>
          <w:rFonts w:ascii="PT Astra Serif" w:hAnsi="PT Astra Serif"/>
          <w:sz w:val="28"/>
          <w:szCs w:val="28"/>
        </w:rPr>
        <w:t xml:space="preserve"> КоАП РФ.</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375"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305-АД18-18535</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 xml:space="preserve">37. Срок давности привлечения к административной ответственности за правонарушение, ответственность за которое предусмотрена </w:t>
      </w:r>
      <w:hyperlink r:id="rId376" w:history="1">
        <w:r w:rsidRPr="009B316C">
          <w:rPr>
            <w:rFonts w:ascii="PT Astra Serif" w:hAnsi="PT Astra Serif"/>
            <w:color w:val="0000FF"/>
            <w:sz w:val="28"/>
            <w:szCs w:val="28"/>
          </w:rPr>
          <w:t>ч. 4 ст. 15.25</w:t>
        </w:r>
      </w:hyperlink>
      <w:r w:rsidRPr="009B316C">
        <w:rPr>
          <w:rFonts w:ascii="PT Astra Serif" w:hAnsi="PT Astra Serif"/>
          <w:sz w:val="28"/>
          <w:szCs w:val="28"/>
        </w:rPr>
        <w:t xml:space="preserve"> КоАП РФ, исчисляется со дня, следующего за последним днем периода, предоставленного для исполнения соответствующей обязанности.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Постановлением таможенного органа общество привлечено к административной ответственности, предусмотренной </w:t>
      </w:r>
      <w:hyperlink r:id="rId377" w:history="1">
        <w:r w:rsidRPr="009B316C">
          <w:rPr>
            <w:rFonts w:ascii="PT Astra Serif" w:hAnsi="PT Astra Serif"/>
            <w:color w:val="0000FF"/>
            <w:sz w:val="28"/>
            <w:szCs w:val="28"/>
          </w:rPr>
          <w:t>ч. 4 ст. 15.25</w:t>
        </w:r>
      </w:hyperlink>
      <w:r w:rsidRPr="009B316C">
        <w:rPr>
          <w:rFonts w:ascii="PT Astra Serif" w:hAnsi="PT Astra Serif"/>
          <w:sz w:val="28"/>
          <w:szCs w:val="28"/>
        </w:rPr>
        <w:t xml:space="preserve"> КоАП РФ, за невыполнение в срок до 28 декабря 2015 г. включительно обязанности по получению на свои банковские счета денежных средств, причитающихся обществу за переданные нерезиденту товары в рамках договора поставки.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обратилось в арбитражный суд с заявлением о признании постановления таможенного органа незаконным.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Решением суда первой инстанции, оставленным без изменения постановлением суда апелляционной инстанции, заявление общества удовлетворено. При этом суды пришли к выводу об истечении установленного </w:t>
      </w:r>
      <w:hyperlink r:id="rId378" w:history="1">
        <w:r w:rsidRPr="009B316C">
          <w:rPr>
            <w:rFonts w:ascii="PT Astra Serif" w:hAnsi="PT Astra Serif"/>
            <w:color w:val="0000FF"/>
            <w:sz w:val="28"/>
            <w:szCs w:val="28"/>
          </w:rPr>
          <w:t>ч. 1 ст. 4.5</w:t>
        </w:r>
      </w:hyperlink>
      <w:r w:rsidRPr="009B316C">
        <w:rPr>
          <w:rFonts w:ascii="PT Astra Serif" w:hAnsi="PT Astra Serif"/>
          <w:sz w:val="28"/>
          <w:szCs w:val="28"/>
        </w:rPr>
        <w:t xml:space="preserve"> КоАП РФ срока давности привлечения к административной ответственности на момент вынесения таможенным органом 29 декабря 2016 г. оспариваемого постановления о привлечении общества к административной ответственности, предусмотренной </w:t>
      </w:r>
      <w:hyperlink r:id="rId379" w:history="1">
        <w:r w:rsidRPr="009B316C">
          <w:rPr>
            <w:rFonts w:ascii="PT Astra Serif" w:hAnsi="PT Astra Serif"/>
            <w:color w:val="0000FF"/>
            <w:sz w:val="28"/>
            <w:szCs w:val="28"/>
          </w:rPr>
          <w:t>ч. 4 ст. 15.25</w:t>
        </w:r>
      </w:hyperlink>
      <w:r w:rsidRPr="009B316C">
        <w:rPr>
          <w:rFonts w:ascii="PT Astra Serif" w:hAnsi="PT Astra Serif"/>
          <w:sz w:val="28"/>
          <w:szCs w:val="28"/>
        </w:rPr>
        <w:t xml:space="preserve"> КоАП РФ. Суды исходили из того, что годичный срок давности привлечения к административной ответственности подлежал исчислению с 29 декабря 2015 г. со дня, следующего за последним днем периода, предоставленного для исполнения соответствующей обязанности, и истек 28 декабря 2016 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Арбитражный суд округа отменил указанные судебные акты и направил дело на новое рассмотрение, поскольку указанный срок подлежал исчислению с 30 декабря 2015 г. - со дня, следующего за днем совершения правонарушения.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новом рассмотрении суд первой инстанции пришел к выводу, что срок давности привлечения к ответственности не истек к моменту вынесения таможенным органом оспариваемого постановления, и отказал обществу в удовлетворении заявленных требований. Суды апелляционной и кассационной инстанций оставили решение суда первой инстанции без изменения.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оставила в силе первоначальное решение суда первой инстанции и постановление суда апелляционной инстанции в связи со следующим.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положениям </w:t>
      </w:r>
      <w:hyperlink r:id="rId380" w:history="1">
        <w:r w:rsidRPr="009B316C">
          <w:rPr>
            <w:rFonts w:ascii="PT Astra Serif" w:hAnsi="PT Astra Serif"/>
            <w:color w:val="0000FF"/>
            <w:sz w:val="28"/>
            <w:szCs w:val="28"/>
          </w:rPr>
          <w:t>ч. 1 ст. 4.5</w:t>
        </w:r>
      </w:hyperlink>
      <w:r w:rsidRPr="009B316C">
        <w:rPr>
          <w:rFonts w:ascii="PT Astra Serif" w:hAnsi="PT Astra Serif"/>
          <w:sz w:val="28"/>
          <w:szCs w:val="28"/>
        </w:rPr>
        <w:t xml:space="preserve"> КоАП РФ в редакции, действующей в спорный период, постановление по делу об административном правонарушении в области валютного законодательства Российской Федерации не может быть вынесено по истечении одного года со дня совершения административного правонарушения.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Как следует из </w:t>
      </w:r>
      <w:hyperlink r:id="rId381" w:history="1">
        <w:r w:rsidRPr="009B316C">
          <w:rPr>
            <w:rFonts w:ascii="PT Astra Serif" w:hAnsi="PT Astra Serif"/>
            <w:color w:val="0000FF"/>
            <w:sz w:val="28"/>
            <w:szCs w:val="28"/>
          </w:rPr>
          <w:t>чч. 1</w:t>
        </w:r>
      </w:hyperlink>
      <w:r w:rsidRPr="009B316C">
        <w:rPr>
          <w:rFonts w:ascii="PT Astra Serif" w:hAnsi="PT Astra Serif"/>
          <w:sz w:val="28"/>
          <w:szCs w:val="28"/>
        </w:rPr>
        <w:t xml:space="preserve">, </w:t>
      </w:r>
      <w:hyperlink r:id="rId382" w:history="1">
        <w:r w:rsidRPr="009B316C">
          <w:rPr>
            <w:rFonts w:ascii="PT Astra Serif" w:hAnsi="PT Astra Serif"/>
            <w:color w:val="0000FF"/>
            <w:sz w:val="28"/>
            <w:szCs w:val="28"/>
          </w:rPr>
          <w:t>2 ст. 4.8</w:t>
        </w:r>
      </w:hyperlink>
      <w:r w:rsidRPr="009B316C">
        <w:rPr>
          <w:rFonts w:ascii="PT Astra Serif" w:hAnsi="PT Astra Serif"/>
          <w:sz w:val="28"/>
          <w:szCs w:val="28"/>
        </w:rPr>
        <w:t xml:space="preserve"> КоАП РФ, сроки, предусмотренные </w:t>
      </w:r>
      <w:hyperlink r:id="rId383" w:history="1">
        <w:r w:rsidRPr="009B316C">
          <w:rPr>
            <w:rFonts w:ascii="PT Astra Serif" w:hAnsi="PT Astra Serif"/>
            <w:color w:val="0000FF"/>
            <w:sz w:val="28"/>
            <w:szCs w:val="28"/>
          </w:rPr>
          <w:t>КоАП</w:t>
        </w:r>
      </w:hyperlink>
      <w:r w:rsidRPr="009B316C">
        <w:rPr>
          <w:rFonts w:ascii="PT Astra Serif" w:hAnsi="PT Astra Serif"/>
          <w:sz w:val="28"/>
          <w:szCs w:val="28"/>
        </w:rPr>
        <w:t xml:space="preserve"> РФ,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силу примечания к </w:t>
      </w:r>
      <w:hyperlink r:id="rId384" w:history="1">
        <w:r w:rsidRPr="009B316C">
          <w:rPr>
            <w:rFonts w:ascii="PT Astra Serif" w:hAnsi="PT Astra Serif"/>
            <w:color w:val="0000FF"/>
            <w:sz w:val="28"/>
            <w:szCs w:val="28"/>
          </w:rPr>
          <w:t>ст. 4.8</w:t>
        </w:r>
      </w:hyperlink>
      <w:r w:rsidRPr="009B316C">
        <w:rPr>
          <w:rFonts w:ascii="PT Astra Serif" w:hAnsi="PT Astra Serif"/>
          <w:sz w:val="28"/>
          <w:szCs w:val="28"/>
        </w:rPr>
        <w:t xml:space="preserve"> КоАП РФ ее положения не применяются, если другими статьями </w:t>
      </w:r>
      <w:hyperlink r:id="rId385" w:history="1">
        <w:r w:rsidRPr="009B316C">
          <w:rPr>
            <w:rFonts w:ascii="PT Astra Serif" w:hAnsi="PT Astra Serif"/>
            <w:color w:val="0000FF"/>
            <w:sz w:val="28"/>
            <w:szCs w:val="28"/>
          </w:rPr>
          <w:t>КоАП</w:t>
        </w:r>
      </w:hyperlink>
      <w:r w:rsidRPr="009B316C">
        <w:rPr>
          <w:rFonts w:ascii="PT Astra Serif" w:hAnsi="PT Astra Serif"/>
          <w:sz w:val="28"/>
          <w:szCs w:val="28"/>
        </w:rPr>
        <w:t xml:space="preserve"> РФ установлен иной порядок исчисления сроков, а также при исчислении сроков административных наказаний.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положения </w:t>
      </w:r>
      <w:hyperlink r:id="rId386" w:history="1">
        <w:r w:rsidRPr="009B316C">
          <w:rPr>
            <w:rFonts w:ascii="PT Astra Serif" w:hAnsi="PT Astra Serif"/>
            <w:color w:val="0000FF"/>
            <w:sz w:val="28"/>
            <w:szCs w:val="28"/>
          </w:rPr>
          <w:t>ч. 1 ст. 4.8</w:t>
        </w:r>
      </w:hyperlink>
      <w:r w:rsidRPr="009B316C">
        <w:rPr>
          <w:rFonts w:ascii="PT Astra Serif" w:hAnsi="PT Astra Serif"/>
          <w:sz w:val="28"/>
          <w:szCs w:val="28"/>
        </w:rPr>
        <w:t xml:space="preserve"> КоАП РФ об исчислении срока, определенного </w:t>
      </w:r>
      <w:r w:rsidRPr="009B316C">
        <w:rPr>
          <w:rFonts w:ascii="PT Astra Serif" w:hAnsi="PT Astra Serif"/>
          <w:sz w:val="28"/>
          <w:szCs w:val="28"/>
        </w:rPr>
        <w:lastRenderedPageBreak/>
        <w:t xml:space="preserve">периодом, со следующего дня после календарной даты или наступления события, которыми определено начало срока, не отменяют установленный </w:t>
      </w:r>
      <w:hyperlink r:id="rId387" w:history="1">
        <w:r w:rsidRPr="009B316C">
          <w:rPr>
            <w:rFonts w:ascii="PT Astra Serif" w:hAnsi="PT Astra Serif"/>
            <w:color w:val="0000FF"/>
            <w:sz w:val="28"/>
            <w:szCs w:val="28"/>
          </w:rPr>
          <w:t>ч. 1 ст. 4.5</w:t>
        </w:r>
      </w:hyperlink>
      <w:r w:rsidRPr="009B316C">
        <w:rPr>
          <w:rFonts w:ascii="PT Astra Serif" w:hAnsi="PT Astra Serif"/>
          <w:sz w:val="28"/>
          <w:szCs w:val="28"/>
        </w:rPr>
        <w:t xml:space="preserve"> КоАП РФ порядок исчисления срока для вынесения постановления по делу об административном правонарушении со дня совершения административного правонарушения.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правовой позиции, изложенной в </w:t>
      </w:r>
      <w:hyperlink r:id="rId388" w:history="1">
        <w:r w:rsidRPr="009B316C">
          <w:rPr>
            <w:rFonts w:ascii="PT Astra Serif" w:hAnsi="PT Astra Serif"/>
            <w:color w:val="0000FF"/>
            <w:sz w:val="28"/>
            <w:szCs w:val="28"/>
          </w:rPr>
          <w:t>п. 14</w:t>
        </w:r>
      </w:hyperlink>
      <w:r w:rsidRPr="009B316C">
        <w:rPr>
          <w:rFonts w:ascii="PT Astra Serif" w:hAnsi="PT Astra Serif"/>
          <w:sz w:val="28"/>
          <w:szCs w:val="28"/>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рассматриваемом случае суды установили, что последним днем периода, предоставленного обществу для исполнения соответствующей обязанности по получению на свой банковский счет выручки, причитающейся за поставленный нерезиденту товар, являлось 28 декабря 2015 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Соответственно, годичный срок привлечения к административной ответственности подлежал исчислению с 29 декабря 2015 г. - со дня, следующего за последним днем периода, предоставленного для исполнения соответствующей обязанности, и истек 28 декабря 2016 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оспариваемое постановление таможенного органа от 29 декабря 2016 г. вынесено по истечении установленного </w:t>
      </w:r>
      <w:hyperlink r:id="rId389" w:history="1">
        <w:r w:rsidRPr="009B316C">
          <w:rPr>
            <w:rFonts w:ascii="PT Astra Serif" w:hAnsi="PT Astra Serif"/>
            <w:color w:val="0000FF"/>
            <w:sz w:val="28"/>
            <w:szCs w:val="28"/>
          </w:rPr>
          <w:t>ч. 1 ст. 4.5</w:t>
        </w:r>
      </w:hyperlink>
      <w:r w:rsidRPr="009B316C">
        <w:rPr>
          <w:rFonts w:ascii="PT Astra Serif" w:hAnsi="PT Astra Serif"/>
          <w:sz w:val="28"/>
          <w:szCs w:val="28"/>
        </w:rPr>
        <w:t xml:space="preserve"> КоАП РФ годичного срока давности привлечения к административной ответственности.</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390"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305-АД18-18265</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Title"/>
        <w:jc w:val="center"/>
        <w:outlineLvl w:val="1"/>
        <w:rPr>
          <w:rFonts w:ascii="PT Astra Serif" w:hAnsi="PT Astra Serif"/>
          <w:sz w:val="28"/>
          <w:szCs w:val="28"/>
        </w:rPr>
      </w:pPr>
      <w:r w:rsidRPr="009B316C">
        <w:rPr>
          <w:rFonts w:ascii="PT Astra Serif" w:hAnsi="PT Astra Serif"/>
          <w:sz w:val="28"/>
          <w:szCs w:val="28"/>
        </w:rPr>
        <w:t>Процессуальные вопросы</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38. Заявление о взыскании финансовых санкций с организации может быть подано органами Пенсионного фонда Российской Федерации в суд в течение шести месяцев после отмены судебного приказа.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На основании решения пенсионного фонда о привлечении общества к ответственности, предусмотренной </w:t>
      </w:r>
      <w:hyperlink r:id="rId391" w:history="1">
        <w:r w:rsidRPr="009B316C">
          <w:rPr>
            <w:rFonts w:ascii="PT Astra Serif" w:hAnsi="PT Astra Serif"/>
            <w:color w:val="0000FF"/>
            <w:sz w:val="28"/>
            <w:szCs w:val="28"/>
          </w:rPr>
          <w:t>ст. 17</w:t>
        </w:r>
      </w:hyperlink>
      <w:r w:rsidRPr="009B316C">
        <w:rPr>
          <w:rFonts w:ascii="PT Astra Serif" w:hAnsi="PT Astra Serif"/>
          <w:sz w:val="28"/>
          <w:szCs w:val="28"/>
        </w:rPr>
        <w:t xml:space="preserve">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 за непредставление в установленный законом срок сведений о всех застрахованных лицах за отчетный период пенсионный фонд выставил обществу требование об уплате финансовой санкции, которое было направлено обществу по почте заказным письмом 17 апреля 2017 г.</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В связи с неисполнением обществом в добровольном порядке указанного требования в установленный срок пенсионный фонд обратился в арбитражный суд с заявлением о выдаче судебного приказа на взыскание с общества финансовой санкции.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Арбитражный суд выдал пенсионному фонду судебный приказ от 19 октября 2017 г., однако 16 ноября 2017 г. судебный приказ был отменен в соответствии с положениями </w:t>
      </w:r>
      <w:hyperlink r:id="rId392" w:history="1">
        <w:r w:rsidRPr="009B316C">
          <w:rPr>
            <w:rFonts w:ascii="PT Astra Serif" w:hAnsi="PT Astra Serif"/>
            <w:color w:val="0000FF"/>
            <w:sz w:val="28"/>
            <w:szCs w:val="28"/>
          </w:rPr>
          <w:t>ч. 4 ст. 229.5</w:t>
        </w:r>
      </w:hyperlink>
      <w:r w:rsidRPr="009B316C">
        <w:rPr>
          <w:rFonts w:ascii="PT Astra Serif" w:hAnsi="PT Astra Serif"/>
          <w:sz w:val="28"/>
          <w:szCs w:val="28"/>
        </w:rPr>
        <w:t xml:space="preserve"> АПК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Пенсионный фонд обратился в арбитражный суд с заявлением о взыскании с общества финансовой санкции.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lastRenderedPageBreak/>
        <w:t xml:space="preserve">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на момент обращения в суд с первоначальным заявлением о выдаче судебного приказа пенсионным фондом уже был пропущен шестимесячный срок, установленный положениями </w:t>
      </w:r>
      <w:hyperlink r:id="rId393" w:history="1">
        <w:r w:rsidRPr="009B316C">
          <w:rPr>
            <w:rFonts w:ascii="PT Astra Serif" w:hAnsi="PT Astra Serif"/>
            <w:color w:val="0000FF"/>
            <w:sz w:val="28"/>
            <w:szCs w:val="28"/>
          </w:rPr>
          <w:t>п. 3 ст. 46</w:t>
        </w:r>
      </w:hyperlink>
      <w:r w:rsidRPr="009B316C">
        <w:rPr>
          <w:rFonts w:ascii="PT Astra Serif" w:hAnsi="PT Astra Serif"/>
          <w:sz w:val="28"/>
          <w:szCs w:val="28"/>
        </w:rPr>
        <w:t xml:space="preserve"> НК РФ для взыскания в судебном порядке спорной задолженности после истечения срока исполнения требования об уплате спорной финансовой санкции.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положениям </w:t>
      </w:r>
      <w:hyperlink r:id="rId394" w:history="1">
        <w:r w:rsidRPr="009B316C">
          <w:rPr>
            <w:rFonts w:ascii="PT Astra Serif" w:hAnsi="PT Astra Serif"/>
            <w:color w:val="0000FF"/>
            <w:sz w:val="28"/>
            <w:szCs w:val="28"/>
          </w:rPr>
          <w:t>ст. 17</w:t>
        </w:r>
      </w:hyperlink>
      <w:r w:rsidRPr="009B316C">
        <w:rPr>
          <w:rFonts w:ascii="PT Astra Serif" w:hAnsi="PT Astra Serif"/>
          <w:sz w:val="28"/>
          <w:szCs w:val="28"/>
        </w:rPr>
        <w:t xml:space="preserve"> Закона N 27-ФЗ 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времени для уплаты не указан в этом требовании.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395" w:history="1">
        <w:r w:rsidRPr="009B316C">
          <w:rPr>
            <w:rFonts w:ascii="PT Astra Serif" w:hAnsi="PT Astra Serif"/>
            <w:color w:val="0000FF"/>
            <w:sz w:val="28"/>
            <w:szCs w:val="28"/>
          </w:rPr>
          <w:t>п. 53</w:t>
        </w:r>
      </w:hyperlink>
      <w:r w:rsidRPr="009B316C">
        <w:rPr>
          <w:rFonts w:ascii="PT Astra Serif" w:hAnsi="PT Astra Serif"/>
          <w:sz w:val="28"/>
          <w:szCs w:val="28"/>
        </w:rPr>
        <w:t xml:space="preserve">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согласно </w:t>
      </w:r>
      <w:hyperlink r:id="rId396" w:history="1">
        <w:r w:rsidRPr="009B316C">
          <w:rPr>
            <w:rFonts w:ascii="PT Astra Serif" w:hAnsi="PT Astra Serif"/>
            <w:color w:val="0000FF"/>
            <w:sz w:val="28"/>
            <w:szCs w:val="28"/>
          </w:rPr>
          <w:t>абзацу первому п. 6 ст. 69</w:t>
        </w:r>
      </w:hyperlink>
      <w:r w:rsidRPr="009B316C">
        <w:rPr>
          <w:rFonts w:ascii="PT Astra Serif" w:hAnsi="PT Astra Serif"/>
          <w:sz w:val="28"/>
          <w:szCs w:val="28"/>
        </w:rPr>
        <w:t xml:space="preserve"> НК РФ, в случае направления требования об уплате налога по почте заказным письмом оно считается полученным по истечении шести дней с даты направления заказного письма. При рассмотрении споров судам необходимо исходить из того, что, в силу прямого указания закона, соответствующая налоговая процедура признается соблюденной независимо от фактического получения налогоплательщиком (его представителем) требования об уплате налога, направленного заказным письмом.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Поскольку в требовании не был указан срок для уплаты спорной финансовой санкции, то, следуя названным положениям </w:t>
      </w:r>
      <w:hyperlink r:id="rId397"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N 27-ФЗ, суды неправомерно определили срок добровольного исполнения этого требования, направленного обществу по почте заказным письмом, без учета сроков, установленных </w:t>
      </w:r>
      <w:hyperlink r:id="rId398" w:history="1">
        <w:r w:rsidRPr="009B316C">
          <w:rPr>
            <w:rFonts w:ascii="PT Astra Serif" w:hAnsi="PT Astra Serif"/>
            <w:color w:val="0000FF"/>
            <w:sz w:val="28"/>
            <w:szCs w:val="28"/>
          </w:rPr>
          <w:t>ст. 17</w:t>
        </w:r>
      </w:hyperlink>
      <w:r w:rsidRPr="009B316C">
        <w:rPr>
          <w:rFonts w:ascii="PT Astra Serif" w:hAnsi="PT Astra Serif"/>
          <w:sz w:val="28"/>
          <w:szCs w:val="28"/>
        </w:rPr>
        <w:t xml:space="preserve"> Закона N 27-ФЗ (6 дней с даты отправления требования + 10 дней для добровольного исполнения требования).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то же время </w:t>
      </w:r>
      <w:hyperlink r:id="rId399" w:history="1">
        <w:r w:rsidRPr="009B316C">
          <w:rPr>
            <w:rFonts w:ascii="PT Astra Serif" w:hAnsi="PT Astra Serif"/>
            <w:color w:val="0000FF"/>
            <w:sz w:val="28"/>
            <w:szCs w:val="28"/>
          </w:rPr>
          <w:t>ст. 2</w:t>
        </w:r>
      </w:hyperlink>
      <w:r w:rsidRPr="009B316C">
        <w:rPr>
          <w:rFonts w:ascii="PT Astra Serif" w:hAnsi="PT Astra Serif"/>
          <w:sz w:val="28"/>
          <w:szCs w:val="28"/>
        </w:rPr>
        <w:t xml:space="preserve"> Федерального закона от 15 декабря 2001 г. N 167-ФЗ "Об обязательном пенсионном страховании в Российской Федерации" (далее - Закон N 167-ФЗ) относит положения </w:t>
      </w:r>
      <w:hyperlink r:id="rId400" w:history="1">
        <w:r w:rsidRPr="009B316C">
          <w:rPr>
            <w:rFonts w:ascii="PT Astra Serif" w:hAnsi="PT Astra Serif"/>
            <w:color w:val="0000FF"/>
            <w:sz w:val="28"/>
            <w:szCs w:val="28"/>
          </w:rPr>
          <w:t>Закона</w:t>
        </w:r>
      </w:hyperlink>
      <w:r w:rsidRPr="009B316C">
        <w:rPr>
          <w:rFonts w:ascii="PT Astra Serif" w:hAnsi="PT Astra Serif"/>
          <w:sz w:val="28"/>
          <w:szCs w:val="28"/>
        </w:rPr>
        <w:t xml:space="preserve"> N 27-ФЗ к составной части законодательства Российской Федерации об обязательном пенсионном страховании и в качестве общего правила устанавливает, что 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CC6897" w:rsidRPr="009B316C" w:rsidRDefault="00CC6897">
      <w:pPr>
        <w:pStyle w:val="ConsPlusNormal"/>
        <w:spacing w:before="220"/>
        <w:ind w:firstLine="540"/>
        <w:jc w:val="both"/>
        <w:rPr>
          <w:rFonts w:ascii="PT Astra Serif" w:hAnsi="PT Astra Serif"/>
          <w:sz w:val="28"/>
          <w:szCs w:val="28"/>
        </w:rPr>
      </w:pPr>
      <w:hyperlink r:id="rId401" w:history="1">
        <w:r w:rsidRPr="009B316C">
          <w:rPr>
            <w:rFonts w:ascii="PT Astra Serif" w:hAnsi="PT Astra Serif"/>
            <w:color w:val="0000FF"/>
            <w:sz w:val="28"/>
            <w:szCs w:val="28"/>
          </w:rPr>
          <w:t>Статья 46</w:t>
        </w:r>
      </w:hyperlink>
      <w:r w:rsidRPr="009B316C">
        <w:rPr>
          <w:rFonts w:ascii="PT Astra Serif" w:hAnsi="PT Astra Serif"/>
          <w:sz w:val="28"/>
          <w:szCs w:val="28"/>
        </w:rPr>
        <w:t xml:space="preserve"> НК РФ, устанавливающая порядок взыскания налога, сбора, страховых взносов, а также пеней, штрафа за счет денежных средств с организаций и индивидуальных предпринимателей, не содержит правил исчисления срока взыскания задолженности для случаев отмены судебного приказа.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Между тем в </w:t>
      </w:r>
      <w:hyperlink r:id="rId402" w:history="1">
        <w:r w:rsidRPr="009B316C">
          <w:rPr>
            <w:rFonts w:ascii="PT Astra Serif" w:hAnsi="PT Astra Serif"/>
            <w:color w:val="0000FF"/>
            <w:sz w:val="28"/>
            <w:szCs w:val="28"/>
          </w:rPr>
          <w:t>п. 3 ст. 48</w:t>
        </w:r>
      </w:hyperlink>
      <w:r w:rsidRPr="009B316C">
        <w:rPr>
          <w:rFonts w:ascii="PT Astra Serif" w:hAnsi="PT Astra Serif"/>
          <w:sz w:val="28"/>
          <w:szCs w:val="28"/>
        </w:rPr>
        <w:t xml:space="preserve"> НК РФ указано, что такие требования могут быть предъявлены не позднее шести месяцев со дня вынесения судом определения об отмене судебного приказа.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Таким образом, на основании </w:t>
      </w:r>
      <w:hyperlink r:id="rId403" w:history="1">
        <w:r w:rsidRPr="009B316C">
          <w:rPr>
            <w:rFonts w:ascii="PT Astra Serif" w:hAnsi="PT Astra Serif"/>
            <w:color w:val="0000FF"/>
            <w:sz w:val="28"/>
            <w:szCs w:val="28"/>
          </w:rPr>
          <w:t>ст. 2</w:t>
        </w:r>
      </w:hyperlink>
      <w:r w:rsidRPr="009B316C">
        <w:rPr>
          <w:rFonts w:ascii="PT Astra Serif" w:hAnsi="PT Astra Serif"/>
          <w:sz w:val="28"/>
          <w:szCs w:val="28"/>
        </w:rPr>
        <w:t xml:space="preserve"> Закона N 167-ФЗ и применительно к </w:t>
      </w:r>
      <w:hyperlink r:id="rId404" w:history="1">
        <w:r w:rsidRPr="009B316C">
          <w:rPr>
            <w:rFonts w:ascii="PT Astra Serif" w:hAnsi="PT Astra Serif"/>
            <w:color w:val="0000FF"/>
            <w:sz w:val="28"/>
            <w:szCs w:val="28"/>
          </w:rPr>
          <w:t>п. 3 ст. 48</w:t>
        </w:r>
      </w:hyperlink>
      <w:r w:rsidRPr="009B316C">
        <w:rPr>
          <w:rFonts w:ascii="PT Astra Serif" w:hAnsi="PT Astra Serif"/>
          <w:sz w:val="28"/>
          <w:szCs w:val="28"/>
        </w:rPr>
        <w:t xml:space="preserve"> НК РФ по </w:t>
      </w:r>
      <w:r w:rsidRPr="009B316C">
        <w:rPr>
          <w:rFonts w:ascii="PT Astra Serif" w:hAnsi="PT Astra Serif"/>
          <w:sz w:val="28"/>
          <w:szCs w:val="28"/>
        </w:rPr>
        <w:lastRenderedPageBreak/>
        <w:t xml:space="preserve">требованиям органов Пенсионного фонда Российской Федерации о взыскании финансовых санкций, предусмотренных </w:t>
      </w:r>
      <w:hyperlink r:id="rId405" w:history="1">
        <w:r w:rsidRPr="009B316C">
          <w:rPr>
            <w:rFonts w:ascii="PT Astra Serif" w:hAnsi="PT Astra Serif"/>
            <w:color w:val="0000FF"/>
            <w:sz w:val="28"/>
            <w:szCs w:val="28"/>
          </w:rPr>
          <w:t>ст. 17</w:t>
        </w:r>
      </w:hyperlink>
      <w:r w:rsidRPr="009B316C">
        <w:rPr>
          <w:rFonts w:ascii="PT Astra Serif" w:hAnsi="PT Astra Serif"/>
          <w:sz w:val="28"/>
          <w:szCs w:val="28"/>
        </w:rPr>
        <w:t xml:space="preserve"> Закона N 27-ФЗ, заявление о взыскании спорной суммы может быть подано в суд в течение шести месяцев после отмены судебного приказа.</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406"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305-КГ18-17885</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ind w:firstLine="540"/>
        <w:jc w:val="both"/>
        <w:rPr>
          <w:rFonts w:ascii="PT Astra Serif" w:hAnsi="PT Astra Serif"/>
          <w:sz w:val="28"/>
          <w:szCs w:val="28"/>
        </w:rPr>
      </w:pPr>
      <w:r w:rsidRPr="009B316C">
        <w:rPr>
          <w:rFonts w:ascii="PT Astra Serif" w:hAnsi="PT Astra Serif"/>
          <w:sz w:val="28"/>
          <w:szCs w:val="28"/>
        </w:rPr>
        <w:t>39. Государственная пошлина не взыскивается с налогоплательщика при условии добровольного удовлетворения налоговым органом требований налогоплательщика после его обращения в суд.</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Общество обратилось в арбитражный суд с заявлением о признании незаконным решения налогового органа о приостановлении операций по счетам налогоплательщиков в банке, а также переводов электронных денежных средств.</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На момент рассмотрения дела в суде налоговый орган принял решение об отмене оспариваемого решения о приостановлении операций по счетам общества в банке. Тем не менее решением суда первой инстанции обществу отказано в удовлетворении заявленных требований.</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Дополнительным решением суда первой инстанции с общества в доход федерального бюджета взыскана государственная пошлина, поскольку при обращении в суд обществу была предоставлена отсрочка по ее уплате, а по результатам рассмотрения дела судебный акт принят не в пользу общества.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апелляционного суда дополнительное решение суда первой инстанции оставлено без изменения.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Постановлением арбитражного суда округа дополнительное решение суда первой инстанции и постановление суда апелляционной инстанции отменены в части взыскания с общества государственной пошлины, в остальной части судебные акты остались без изменения.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Судебная коллегия Верховного Суда Российской Федерации отменила принятые судебные акты и возвратила обществу излишне уплаченную государственную пошлину, отметив следующее.</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407" w:history="1">
        <w:r w:rsidRPr="009B316C">
          <w:rPr>
            <w:rFonts w:ascii="PT Astra Serif" w:hAnsi="PT Astra Serif"/>
            <w:color w:val="0000FF"/>
            <w:sz w:val="28"/>
            <w:szCs w:val="28"/>
          </w:rPr>
          <w:t>п. 26</w:t>
        </w:r>
      </w:hyperlink>
      <w:r w:rsidRPr="009B316C">
        <w:rPr>
          <w:rFonts w:ascii="PT Astra Serif" w:hAnsi="PT Astra Serif"/>
          <w:sz w:val="28"/>
          <w:szCs w:val="28"/>
        </w:rPr>
        <w:t xml:space="preserve">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(далее - постановление Пленума N 1) при прекращении производства по делу ввиду отказа истца от иска в связи с добровольным удовлетворением его требований ответчиком после обращения истца в суд судебные издержки взыскиваются с ответчика (</w:t>
      </w:r>
      <w:hyperlink r:id="rId408" w:history="1">
        <w:r w:rsidRPr="009B316C">
          <w:rPr>
            <w:rFonts w:ascii="PT Astra Serif" w:hAnsi="PT Astra Serif"/>
            <w:color w:val="0000FF"/>
            <w:sz w:val="28"/>
            <w:szCs w:val="28"/>
          </w:rPr>
          <w:t>ч. 1 ст. 101</w:t>
        </w:r>
      </w:hyperlink>
      <w:r w:rsidRPr="009B316C">
        <w:rPr>
          <w:rFonts w:ascii="PT Astra Serif" w:hAnsi="PT Astra Serif"/>
          <w:sz w:val="28"/>
          <w:szCs w:val="28"/>
        </w:rPr>
        <w:t xml:space="preserve"> ГПК РФ, </w:t>
      </w:r>
      <w:hyperlink r:id="rId409" w:history="1">
        <w:r w:rsidRPr="009B316C">
          <w:rPr>
            <w:rFonts w:ascii="PT Astra Serif" w:hAnsi="PT Astra Serif"/>
            <w:color w:val="0000FF"/>
            <w:sz w:val="28"/>
            <w:szCs w:val="28"/>
          </w:rPr>
          <w:t>ч. 1 ст. 113</w:t>
        </w:r>
      </w:hyperlink>
      <w:r w:rsidRPr="009B316C">
        <w:rPr>
          <w:rFonts w:ascii="PT Astra Serif" w:hAnsi="PT Astra Serif"/>
          <w:sz w:val="28"/>
          <w:szCs w:val="28"/>
        </w:rPr>
        <w:t xml:space="preserve"> КАС РФ, </w:t>
      </w:r>
      <w:hyperlink r:id="rId410" w:history="1">
        <w:r w:rsidRPr="009B316C">
          <w:rPr>
            <w:rFonts w:ascii="PT Astra Serif" w:hAnsi="PT Astra Serif"/>
            <w:color w:val="0000FF"/>
            <w:sz w:val="28"/>
            <w:szCs w:val="28"/>
          </w:rPr>
          <w:t>ст. 110</w:t>
        </w:r>
      </w:hyperlink>
      <w:r w:rsidRPr="009B316C">
        <w:rPr>
          <w:rFonts w:ascii="PT Astra Serif" w:hAnsi="PT Astra Serif"/>
          <w:sz w:val="28"/>
          <w:szCs w:val="28"/>
        </w:rPr>
        <w:t xml:space="preserve"> АПК РФ).</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При этом следует иметь в виду, что отказ от иска является правом, а не обязанностью истца, поэтому возмещение судебных издержек истцу при указанных обстоятельствах не может быть поставлено в зависимость от заявления им отказа от иска. Следовательно, в случае добровольного удовлетворения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 ответчика.</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Аналогично решается вопрос и о взыскании государственной пошлины, которая наряду с судебными издержками относится к судебным расходам.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После обращения общества в суд с настоящим заявлением, не оспаривая своевременное направление обществом расчета по </w:t>
      </w:r>
      <w:hyperlink r:id="rId411" w:history="1">
        <w:r w:rsidRPr="009B316C">
          <w:rPr>
            <w:rFonts w:ascii="PT Astra Serif" w:hAnsi="PT Astra Serif"/>
            <w:color w:val="0000FF"/>
            <w:sz w:val="28"/>
            <w:szCs w:val="28"/>
          </w:rPr>
          <w:t>форме 6-НДФЛ</w:t>
        </w:r>
      </w:hyperlink>
      <w:r w:rsidRPr="009B316C">
        <w:rPr>
          <w:rFonts w:ascii="PT Astra Serif" w:hAnsi="PT Astra Serif"/>
          <w:sz w:val="28"/>
          <w:szCs w:val="28"/>
        </w:rPr>
        <w:t xml:space="preserve"> в налоговый орган (2 октября 2017 г.) и его получение налоговым органом 6 октября 2017 г. и, как следствие, отсутствие у налогового органа правовых оснований для принятия оспариваемого решения о приостановлении операций по счетам общества в банке, налоговый орган принял решение об отмене оспариваемого решения о приостановлении операций по счетам общества в банке. Указанные обстоятельства отражены в решении суда первой инстанции. Доказательств того, что у налогового органа имелись правовые </w:t>
      </w:r>
      <w:r w:rsidRPr="009B316C">
        <w:rPr>
          <w:rFonts w:ascii="PT Astra Serif" w:hAnsi="PT Astra Serif"/>
          <w:sz w:val="28"/>
          <w:szCs w:val="28"/>
        </w:rPr>
        <w:lastRenderedPageBreak/>
        <w:t>основания для принятия оспариваемого решения о приостановлении операций по счетам общества в банке, материалы дела не содержат.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Таким образом, в рассматриваемом случае имело место добровольное удовлетворение налоговым органом заявленного обществом требования после обращения общества с этим требованием в суд. Доказательств обратного налоговым органом в материалы дела не представлено и доводов, опровергающих добровольное удовлетворение требований общества, налоговым органом не приведено. Поэтому добровольное удовлетворение налоговым органом заявленного обществом требования свидетельствует о наличии права общества на его удовлетворение и судом.</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Учитывая изложенное, применительно к абзацу второму </w:t>
      </w:r>
      <w:hyperlink r:id="rId412" w:history="1">
        <w:r w:rsidRPr="009B316C">
          <w:rPr>
            <w:rFonts w:ascii="PT Astra Serif" w:hAnsi="PT Astra Serif"/>
            <w:color w:val="0000FF"/>
            <w:sz w:val="28"/>
            <w:szCs w:val="28"/>
          </w:rPr>
          <w:t>п. 26</w:t>
        </w:r>
      </w:hyperlink>
      <w:r w:rsidRPr="009B316C">
        <w:rPr>
          <w:rFonts w:ascii="PT Astra Serif" w:hAnsi="PT Astra Serif"/>
          <w:sz w:val="28"/>
          <w:szCs w:val="28"/>
        </w:rPr>
        <w:t xml:space="preserve"> постановления Пленума N 1, при наличии обстоятельств добровольного удовлетворения налоговым органом заявленного обществом требования после обращения общества в суд, не уплаченная в федеральный бюджет государственная пошлина за рассмотрение дела в суде ввиду предоставленной отсрочки до окончания рассмотрения дела по существу не подлежала взысканию в федеральный бюджет с общества, несмотря на принятие судом решения об отказе ему в удовлетворении заявленного требования.</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Согласно положениям </w:t>
      </w:r>
      <w:hyperlink r:id="rId413" w:history="1">
        <w:r w:rsidRPr="009B316C">
          <w:rPr>
            <w:rFonts w:ascii="PT Astra Serif" w:hAnsi="PT Astra Serif"/>
            <w:color w:val="0000FF"/>
            <w:sz w:val="28"/>
            <w:szCs w:val="28"/>
          </w:rPr>
          <w:t>ст. 76</w:t>
        </w:r>
      </w:hyperlink>
      <w:r w:rsidRPr="009B316C">
        <w:rPr>
          <w:rFonts w:ascii="PT Astra Serif" w:hAnsi="PT Astra Serif"/>
          <w:sz w:val="28"/>
          <w:szCs w:val="28"/>
        </w:rPr>
        <w:t xml:space="preserve"> НК РФ приостановление операций по счету означает прекращение банком всех расходных операций по данному счету, если иное не предусмотрено </w:t>
      </w:r>
      <w:hyperlink r:id="rId414" w:history="1">
        <w:r w:rsidRPr="009B316C">
          <w:rPr>
            <w:rFonts w:ascii="PT Astra Serif" w:hAnsi="PT Astra Serif"/>
            <w:color w:val="0000FF"/>
            <w:sz w:val="28"/>
            <w:szCs w:val="28"/>
          </w:rPr>
          <w:t>п. 2 ст. 76</w:t>
        </w:r>
      </w:hyperlink>
      <w:r w:rsidRPr="009B316C">
        <w:rPr>
          <w:rFonts w:ascii="PT Astra Serif" w:hAnsi="PT Astra Serif"/>
          <w:sz w:val="28"/>
          <w:szCs w:val="28"/>
        </w:rPr>
        <w:t xml:space="preserve"> НК РФ. 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Следовательно, принятие налоговым органом в порядке </w:t>
      </w:r>
      <w:hyperlink r:id="rId415" w:history="1">
        <w:r w:rsidRPr="009B316C">
          <w:rPr>
            <w:rFonts w:ascii="PT Astra Serif" w:hAnsi="PT Astra Serif"/>
            <w:color w:val="0000FF"/>
            <w:sz w:val="28"/>
            <w:szCs w:val="28"/>
          </w:rPr>
          <w:t>п. 3.2 ст. 76</w:t>
        </w:r>
      </w:hyperlink>
      <w:r w:rsidRPr="009B316C">
        <w:rPr>
          <w:rFonts w:ascii="PT Astra Serif" w:hAnsi="PT Astra Serif"/>
          <w:sz w:val="28"/>
          <w:szCs w:val="28"/>
        </w:rPr>
        <w:t xml:space="preserve"> НК РФ решения о приостановлении операций по счетам хотя и направлено на обеспечение механизма законного поведения налоговых агентов (плательщиков страховых взносов) при исполнении публичной обязанности по уплате налогов и сборов, в частности по представлению в установленные сроки соответствующего расчета сумм налога на доходы физических лиц, но тем не менее создает препятствия для осуществления предпринимательской и иной экономической деятельности.</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то же время, согласно </w:t>
      </w:r>
      <w:hyperlink r:id="rId416" w:history="1">
        <w:r w:rsidRPr="009B316C">
          <w:rPr>
            <w:rFonts w:ascii="PT Astra Serif" w:hAnsi="PT Astra Serif"/>
            <w:color w:val="0000FF"/>
            <w:sz w:val="28"/>
            <w:szCs w:val="28"/>
          </w:rPr>
          <w:t>подп. 1.1 п. 1 ст. 333.37</w:t>
        </w:r>
      </w:hyperlink>
      <w:r w:rsidRPr="009B316C">
        <w:rPr>
          <w:rFonts w:ascii="PT Astra Serif" w:hAnsi="PT Astra Serif"/>
          <w:sz w:val="28"/>
          <w:szCs w:val="28"/>
        </w:rPr>
        <w:t xml:space="preserve"> НК РФ, налоговые органы, выступающие по делам, рассматриваемым Верховным Судом Российской Федерации, арбитражными судами, в качестве истцов или ответчиков, освобождены от уплаты государственной пошлины.</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 xml:space="preserve">В соответствии с </w:t>
      </w:r>
      <w:hyperlink r:id="rId417" w:history="1">
        <w:r w:rsidRPr="009B316C">
          <w:rPr>
            <w:rFonts w:ascii="PT Astra Serif" w:hAnsi="PT Astra Serif"/>
            <w:color w:val="0000FF"/>
            <w:sz w:val="28"/>
            <w:szCs w:val="28"/>
          </w:rPr>
          <w:t>п. 13</w:t>
        </w:r>
      </w:hyperlink>
      <w:r w:rsidRPr="009B316C">
        <w:rPr>
          <w:rFonts w:ascii="PT Astra Serif" w:hAnsi="PT Astra Serif"/>
          <w:sz w:val="28"/>
          <w:szCs w:val="28"/>
        </w:rPr>
        <w:t xml:space="preserve"> постановления Пленума Высшего Арбитражного Суда Российской Федерации от 11 июля 2014 г. N 46 "О применении законодательства о государственной пошлине при рассмотрении дел в арбитражных судах", в случае если ответчик освобожден от уплаты государственной пошлины, а истцу, в пользу которого принят судебный акт, которым заканчивается рассмотрение спора по существу, была предоставлена отсрочка ее уплаты и государственная пошлина истцом не уплачена, государственная пошлина не взыскивается с ответчика, поскольку отсутствуют основания для ее взыскания в федеральный бюджет.</w:t>
      </w:r>
    </w:p>
    <w:p w:rsidR="00CC6897" w:rsidRPr="009B316C" w:rsidRDefault="00CC6897">
      <w:pPr>
        <w:pStyle w:val="ConsPlusNormal"/>
        <w:spacing w:before="220"/>
        <w:ind w:firstLine="540"/>
        <w:jc w:val="both"/>
        <w:rPr>
          <w:rFonts w:ascii="PT Astra Serif" w:hAnsi="PT Astra Serif"/>
          <w:sz w:val="28"/>
          <w:szCs w:val="28"/>
        </w:rPr>
      </w:pPr>
      <w:r w:rsidRPr="009B316C">
        <w:rPr>
          <w:rFonts w:ascii="PT Astra Serif" w:hAnsi="PT Astra Serif"/>
          <w:sz w:val="28"/>
          <w:szCs w:val="28"/>
        </w:rPr>
        <w:t>Поэтому у суда первой инстанции не имелось оснований для вынесения дополнительного решения по вопросу о распределении судебных расходов в части взыскания государственной пошлины.</w:t>
      </w:r>
    </w:p>
    <w:p w:rsidR="00CC6897" w:rsidRPr="009B316C" w:rsidRDefault="00CC6897">
      <w:pPr>
        <w:pStyle w:val="ConsPlusNormal"/>
        <w:jc w:val="both"/>
        <w:rPr>
          <w:rFonts w:ascii="PT Astra Serif" w:hAnsi="PT Astra Serif"/>
          <w:sz w:val="28"/>
          <w:szCs w:val="28"/>
        </w:rPr>
      </w:pPr>
    </w:p>
    <w:p w:rsidR="00CC6897" w:rsidRPr="009B316C" w:rsidRDefault="00CC6897">
      <w:pPr>
        <w:pStyle w:val="ConsPlusNormal"/>
        <w:jc w:val="right"/>
        <w:rPr>
          <w:rFonts w:ascii="PT Astra Serif" w:hAnsi="PT Astra Serif"/>
          <w:sz w:val="28"/>
          <w:szCs w:val="28"/>
        </w:rPr>
      </w:pPr>
      <w:hyperlink r:id="rId418" w:history="1">
        <w:r w:rsidRPr="009B316C">
          <w:rPr>
            <w:rFonts w:ascii="PT Astra Serif" w:hAnsi="PT Astra Serif"/>
            <w:color w:val="0000FF"/>
            <w:sz w:val="28"/>
            <w:szCs w:val="28"/>
          </w:rPr>
          <w:t>Определение</w:t>
        </w:r>
      </w:hyperlink>
      <w:r w:rsidRPr="009B316C">
        <w:rPr>
          <w:rFonts w:ascii="PT Astra Serif" w:hAnsi="PT Astra Serif"/>
          <w:sz w:val="28"/>
          <w:szCs w:val="28"/>
        </w:rPr>
        <w:t xml:space="preserve"> N 304-КГ18-20452</w:t>
      </w:r>
    </w:p>
    <w:p w:rsidR="00CC6897" w:rsidRPr="009B316C" w:rsidRDefault="00CC6897">
      <w:pPr>
        <w:pStyle w:val="ConsPlusNormal"/>
        <w:jc w:val="both"/>
        <w:rPr>
          <w:rFonts w:ascii="PT Astra Serif" w:hAnsi="PT Astra Serif"/>
          <w:sz w:val="28"/>
          <w:szCs w:val="28"/>
        </w:rPr>
      </w:pPr>
    </w:p>
    <w:sectPr w:rsidR="00CC6897" w:rsidRPr="009B316C" w:rsidSect="00CA4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97"/>
    <w:rsid w:val="007C2A9C"/>
    <w:rsid w:val="009B316C"/>
    <w:rsid w:val="00CC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8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8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8108552B5C92170F7D37AAE81115F8E8844707FC3BE5C80D6CFAF024C18C7AD00893D596AA127E84C1868E796DE3875D0B125469024606nFJ4F" TargetMode="External"/><Relationship Id="rId299" Type="http://schemas.openxmlformats.org/officeDocument/2006/relationships/hyperlink" Target="consultantplus://offline/ref=01EA29D4A46ECD228656042FDAEB6E1DD2900BD9C83364ECFFB18D66D15B680852AF0E8F55D59E1AE790F81886o5J0F" TargetMode="External"/><Relationship Id="rId21" Type="http://schemas.openxmlformats.org/officeDocument/2006/relationships/hyperlink" Target="consultantplus://offline/ref=F28108552B5C92170F7D37AAE81115F8EE844109F231B8C20535F6F223CED37FD71993D696B410769DC8D2DEn3J4F" TargetMode="External"/><Relationship Id="rId63" Type="http://schemas.openxmlformats.org/officeDocument/2006/relationships/hyperlink" Target="consultantplus://offline/ref=F28108552B5C92170F7D37AAE81115F8E8874C0CF63FE5C80D6CFAF024C18C7AC208CBD994AA0E7E8BD4D0DF3Cn3J1F" TargetMode="External"/><Relationship Id="rId159" Type="http://schemas.openxmlformats.org/officeDocument/2006/relationships/hyperlink" Target="consultantplus://offline/ref=F28108552B5C92170F7D3AB9FD1115F8EE834508F133E5C80D6CFAF024C18C7AC208CBD994AA0E7E8BD4D0DF3Cn3J1F" TargetMode="External"/><Relationship Id="rId324" Type="http://schemas.openxmlformats.org/officeDocument/2006/relationships/hyperlink" Target="consultantplus://offline/ref=01EA29D4A46ECD228656042FDAEB6E1DD2910DD2C43A64ECFFB18D66D15B680840AF56845ED48811BBDFBE4D8A5BF5B00375A990BCFFo8J6F" TargetMode="External"/><Relationship Id="rId366" Type="http://schemas.openxmlformats.org/officeDocument/2006/relationships/hyperlink" Target="consultantplus://offline/ref=01EA29D4A46ECD228656042FDAEB6E1DD2930ADCC73364ECFFB18D66D15B680840AF568357D58518EB85AE49C30CF8AC0363B79AA2FC8F5Eo2JCF" TargetMode="External"/><Relationship Id="rId170" Type="http://schemas.openxmlformats.org/officeDocument/2006/relationships/hyperlink" Target="consultantplus://offline/ref=F28108552B5C92170F7D37AAE81115F8E8864407F13BE5C80D6CFAF024C18C7AD00893D596AA107E84C1868E796DE3875D0B125469024606nFJ4F" TargetMode="External"/><Relationship Id="rId226" Type="http://schemas.openxmlformats.org/officeDocument/2006/relationships/hyperlink" Target="consultantplus://offline/ref=01EA29D4A46ECD228656042FDAEB6E1DD2920DD2C53064ECFFB18D66D15B680840AF568357D7861AE885AE49C30CF8AC0363B79AA2FC8F5Eo2JCF" TargetMode="External"/><Relationship Id="rId268" Type="http://schemas.openxmlformats.org/officeDocument/2006/relationships/hyperlink" Target="consultantplus://offline/ref=01EA29D4A46ECD228656042FDAEB6E1DD2900BD3C73839E6F7E88164D654370D47BE568057CB8012F18CFA19o8JEF" TargetMode="External"/><Relationship Id="rId32" Type="http://schemas.openxmlformats.org/officeDocument/2006/relationships/hyperlink" Target="consultantplus://offline/ref=F28108552B5C92170F7D37AAE81115F8E8874307F539E5C80D6CFAF024C18C7AD00893D795A1442FC79FDFDD3D26EE8D4317125Dn7JEF" TargetMode="External"/><Relationship Id="rId74" Type="http://schemas.openxmlformats.org/officeDocument/2006/relationships/hyperlink" Target="consultantplus://offline/ref=F28108552B5C92170F7D37AAE81115F8E9844C07F738E5C80D6CFAF024C18C7AD00893D596AA107D82C1868E796DE3875D0B125469024606nFJ4F" TargetMode="External"/><Relationship Id="rId128" Type="http://schemas.openxmlformats.org/officeDocument/2006/relationships/hyperlink" Target="consultantplus://offline/ref=F28108552B5C92170F7D37AAE81115F8E8844D0FF33CE5C80D6CFAF024C18C7AD00893D391AD1B2AD28E87D23F38F085550B105C76n0J9F" TargetMode="External"/><Relationship Id="rId335" Type="http://schemas.openxmlformats.org/officeDocument/2006/relationships/hyperlink" Target="consultantplus://offline/ref=01EA29D4A46ECD228656042FDAEB6E1DD3900CD9C23664ECFFB18D66D15B680840AF568357D58019EE85AE49C30CF8AC0363B79AA2FC8F5Eo2JCF" TargetMode="External"/><Relationship Id="rId377" Type="http://schemas.openxmlformats.org/officeDocument/2006/relationships/hyperlink" Target="consultantplus://offline/ref=01EA29D4A46ECD228656042FDAEB6E1DD2910DD2C43A64ECFFB18D66D15B680840AF568A56D38311BBDFBE4D8A5BF5B00375A990BCFFo8J6F" TargetMode="External"/><Relationship Id="rId5" Type="http://schemas.openxmlformats.org/officeDocument/2006/relationships/hyperlink" Target="consultantplus://offline/ref=F28108552B5C92170F7D37AAE81115F8E884400BF53EE5C80D6CFAF024C18C7AD00893D596AA127C82C1868E796DE3875D0B125469024606nFJ4F" TargetMode="External"/><Relationship Id="rId181" Type="http://schemas.openxmlformats.org/officeDocument/2006/relationships/hyperlink" Target="consultantplus://offline/ref=01EA29D4A46ECD228656093CCFEB6E1DD4940EDEC23064ECFFB18D66D15B680852AF0E8F55D59E1AE790F81886o5J0F" TargetMode="External"/><Relationship Id="rId237" Type="http://schemas.openxmlformats.org/officeDocument/2006/relationships/hyperlink" Target="consultantplus://offline/ref=01EA29D4A46ECD228656042FDAEB6E1DD2920DD2C53064ECFFB18D66D15B680840AF568357D7861DEC85AE49C30CF8AC0363B79AA2FC8F5Eo2JCF" TargetMode="External"/><Relationship Id="rId402" Type="http://schemas.openxmlformats.org/officeDocument/2006/relationships/hyperlink" Target="consultantplus://offline/ref=01EA29D4A46ECD228656042FDAEB6E1DD2900BD9C83364ECFFB18D66D15B680840AF56815ED58311BBDFBE4D8A5BF5B00375A990BCFFo8J6F" TargetMode="External"/><Relationship Id="rId258" Type="http://schemas.openxmlformats.org/officeDocument/2006/relationships/hyperlink" Target="consultantplus://offline/ref=01EA29D4A46ECD228656042FDAEB6E1DD29009D8C63B64ECFFB18D66D15B680852AF0E8F55D59E1AE790F81886o5J0F" TargetMode="External"/><Relationship Id="rId279" Type="http://schemas.openxmlformats.org/officeDocument/2006/relationships/hyperlink" Target="consultantplus://offline/ref=01EA29D4A46ECD228656042FDAEB6E1DD29005DEC23164ECFFB18D66D15B680840AF568351DD841BE4DAAB5CD254F7AE1D7DBF8CBEFE8Eo5J6F" TargetMode="External"/><Relationship Id="rId22" Type="http://schemas.openxmlformats.org/officeDocument/2006/relationships/hyperlink" Target="consultantplus://offline/ref=F28108552B5C92170F7D37AAE81115F8EA81430CFC3DE5C80D6CFAF024C18C7AD00893D596AA107F87C1868E796DE3875D0B125469024606nFJ4F" TargetMode="External"/><Relationship Id="rId43" Type="http://schemas.openxmlformats.org/officeDocument/2006/relationships/hyperlink" Target="consultantplus://offline/ref=F28108552B5C92170F7D37AAE81115F8E8874307F539E5C80D6CFAF024C18C7AD00893D596AA127986C1868E796DE3875D0B125469024606nFJ4F" TargetMode="External"/><Relationship Id="rId64" Type="http://schemas.openxmlformats.org/officeDocument/2006/relationships/hyperlink" Target="consultantplus://offline/ref=F28108552B5C92170F7D37AAE81115F8E8874D0CF633E5C80D6CFAF024C18C7AD00893D596AA107A82C1868E796DE3875D0B125469024606nFJ4F" TargetMode="External"/><Relationship Id="rId118" Type="http://schemas.openxmlformats.org/officeDocument/2006/relationships/hyperlink" Target="consultantplus://offline/ref=F28108552B5C92170F7D3AB9FD1115F8EE834C0FF632E5C80D6CFAF024C18C7AC208CBD994AA0E7E8BD4D0DF3Cn3J1F" TargetMode="External"/><Relationship Id="rId139" Type="http://schemas.openxmlformats.org/officeDocument/2006/relationships/hyperlink" Target="consultantplus://offline/ref=F28108552B5C92170F7D37AAE81115F8E8864407F03BE5C80D6CFAF024C18C7AD00893DD91AC1B2AD28E87D23F38F085550B105C76n0J9F" TargetMode="External"/><Relationship Id="rId290" Type="http://schemas.openxmlformats.org/officeDocument/2006/relationships/hyperlink" Target="consultantplus://offline/ref=01EA29D4A46ECD228656042FDAEB6E1DD29005DEC23164ECFFB18D66D15B680840AF568357D58518E985AE49C30CF8AC0363B79AA2FC8F5Eo2JCF" TargetMode="External"/><Relationship Id="rId304" Type="http://schemas.openxmlformats.org/officeDocument/2006/relationships/hyperlink" Target="consultantplus://offline/ref=01EA29D4A46ECD228656042FDAEB6E1DD29209DBC83B64ECFFB18D66D15B680840AF568357D5871BE985AE49C30CF8AC0363B79AA2FC8F5Eo2JCF" TargetMode="External"/><Relationship Id="rId325" Type="http://schemas.openxmlformats.org/officeDocument/2006/relationships/hyperlink" Target="consultantplus://offline/ref=01EA29D4A46ECD228656042FDAEB6E1DD2910DD2C43A64ECFFB18D66D15B680840AF56845ED48811BBDFBE4D8A5BF5B00375A990BCFFo8J6F" TargetMode="External"/><Relationship Id="rId346" Type="http://schemas.openxmlformats.org/officeDocument/2006/relationships/hyperlink" Target="consultantplus://offline/ref=01EA29D4A46ECD228656042FDAEB6E1DD29005D9C33664ECFFB18D66D15B680840AF568457D68411BBDFBE4D8A5BF5B00375A990BCFFo8J6F" TargetMode="External"/><Relationship Id="rId367" Type="http://schemas.openxmlformats.org/officeDocument/2006/relationships/hyperlink" Target="consultantplus://offline/ref=01EA29D4A46ECD228656042FDAEB6E1DD29004D9C33664ECFFB18D66D15B680840AF568750D38B4EBECAAF158559EBAE0B63B592BDoFJ7F" TargetMode="External"/><Relationship Id="rId388" Type="http://schemas.openxmlformats.org/officeDocument/2006/relationships/hyperlink" Target="consultantplus://offline/ref=01EA29D4A46ECD228656042FDAEB6E1DD0970BDEC33564ECFFB18D66D15B680840AF568357D5811EEF85AE49C30CF8AC0363B79AA2FC8F5Eo2JCF" TargetMode="External"/><Relationship Id="rId85" Type="http://schemas.openxmlformats.org/officeDocument/2006/relationships/hyperlink" Target="consultantplus://offline/ref=F28108552B5C92170F7D37AAE81115F8E8864406F33EE5C80D6CFAF024C18C7AD00893D596AA187781C1868E796DE3875D0B125469024606nFJ4F" TargetMode="External"/><Relationship Id="rId150" Type="http://schemas.openxmlformats.org/officeDocument/2006/relationships/hyperlink" Target="consultantplus://offline/ref=F28108552B5C92170F7D37AAE81115F8E8864407F03BE5C80D6CFAF024C18C7AD00893DD91AC1B2AD28E87D23F38F085550B105C76n0J9F" TargetMode="External"/><Relationship Id="rId171" Type="http://schemas.openxmlformats.org/officeDocument/2006/relationships/hyperlink" Target="consultantplus://offline/ref=F28108552B5C92170F7D37AAE81115F8E8864407F13BE5C80D6CFAF024C18C7AD00893D596AA107B84C1868E796DE3875D0B125469024606nFJ4F" TargetMode="External"/><Relationship Id="rId192" Type="http://schemas.openxmlformats.org/officeDocument/2006/relationships/hyperlink" Target="consultantplus://offline/ref=01EA29D4A46ECD228656042FDAEB6E1DD2910DD2C53264ECFFB18D66D15B680840AF568A56D58B4EBECAAF158559EBAE0B63B592BDoFJ7F" TargetMode="External"/><Relationship Id="rId206" Type="http://schemas.openxmlformats.org/officeDocument/2006/relationships/hyperlink" Target="consultantplus://offline/ref=01EA29D4A46ECD228656093CCFEB6E1DD4940FD8C63B64ECFFB18D66D15B680852AF0E8F55D59E1AE790F81886o5J0F" TargetMode="External"/><Relationship Id="rId227" Type="http://schemas.openxmlformats.org/officeDocument/2006/relationships/hyperlink" Target="consultantplus://offline/ref=01EA29D4A46ECD228656042FDAEB6E1DD2920DD2C53064ECFFB18D66D15B680840AF568357D7861AE985AE49C30CF8AC0363B79AA2FC8F5Eo2JCF" TargetMode="External"/><Relationship Id="rId413" Type="http://schemas.openxmlformats.org/officeDocument/2006/relationships/hyperlink" Target="consultantplus://offline/ref=01EA29D4A46ECD228656042FDAEB6E1DD2900BD9C83364ECFFB18D66D15B680840AF568353D18211BBDFBE4D8A5BF5B00375A990BCFFo8J6F" TargetMode="External"/><Relationship Id="rId248" Type="http://schemas.openxmlformats.org/officeDocument/2006/relationships/hyperlink" Target="consultantplus://offline/ref=01EA29D4A46ECD228656042FDAEB6E1DD2900AD3C03564ECFFB18D66D15B680852AF0E8F55D59E1AE790F81886o5J0F" TargetMode="External"/><Relationship Id="rId269" Type="http://schemas.openxmlformats.org/officeDocument/2006/relationships/hyperlink" Target="consultantplus://offline/ref=01EA29D4A46ECD228656042FDAEB6E1DD39B04DCC43839E6F7E88164D654370D47BE568057CB8012F18CFA19o8JEF" TargetMode="External"/><Relationship Id="rId12" Type="http://schemas.openxmlformats.org/officeDocument/2006/relationships/hyperlink" Target="consultantplus://offline/ref=F28108552B5C92170F7D37AAE81115F8E8874C0CF63FE5C80D6CFAF024C18C7AD00893D596A8127983C1868E796DE3875D0B125469024606nFJ4F" TargetMode="External"/><Relationship Id="rId33" Type="http://schemas.openxmlformats.org/officeDocument/2006/relationships/hyperlink" Target="consultantplus://offline/ref=F28108552B5C92170F7D37AAE81115F8E8874307F539E5C80D6CFAF024C18C7AD00893D596AA127986C1868E796DE3875D0B125469024606nFJ4F" TargetMode="External"/><Relationship Id="rId108" Type="http://schemas.openxmlformats.org/officeDocument/2006/relationships/hyperlink" Target="consultantplus://offline/ref=F28108552B5C92170F7D37AAE81115F8E8844707FC3FE5C80D6CFAF024C18C7AC208CBD994AA0E7E8BD4D0DF3Cn3J1F" TargetMode="External"/><Relationship Id="rId129" Type="http://schemas.openxmlformats.org/officeDocument/2006/relationships/hyperlink" Target="consultantplus://offline/ref=F28108552B5C92170F7D37AAE81115F8E884400BF53EE5C80D6CFAF024C18C7AD00893D790AC1B2AD28E87D23F38F085550B105C76n0J9F" TargetMode="External"/><Relationship Id="rId280" Type="http://schemas.openxmlformats.org/officeDocument/2006/relationships/hyperlink" Target="consultantplus://offline/ref=01EA29D4A46ECD228656042FDAEB6E1DD29005DEC23164ECFFB18D66D15B680840AF568357D58413E785AE49C30CF8AC0363B79AA2FC8F5Eo2JCF" TargetMode="External"/><Relationship Id="rId315" Type="http://schemas.openxmlformats.org/officeDocument/2006/relationships/hyperlink" Target="consultantplus://offline/ref=01EA29D4A46ECD228656042FDAEB6E1DD39A0ADFCB6533EEAEE48363D90B20180EEA5B8256D68011BBDFBE4D8A5BF5B00375A990BCFFo8J6F" TargetMode="External"/><Relationship Id="rId336" Type="http://schemas.openxmlformats.org/officeDocument/2006/relationships/hyperlink" Target="consultantplus://offline/ref=01EA29D4A46ECD228656042FDAEB6E1DD3900CD9C23664ECFFB18D66D15B680852AF0E8F55D59E1AE790F81886o5J0F" TargetMode="External"/><Relationship Id="rId357" Type="http://schemas.openxmlformats.org/officeDocument/2006/relationships/hyperlink" Target="consultantplus://offline/ref=01EA29D4A46ECD228656042FDAEB6E1DD2910DD2C43A64ECFFB18D66D15B680840AF568651D68311BBDFBE4D8A5BF5B00375A990BCFFo8J6F" TargetMode="External"/><Relationship Id="rId54" Type="http://schemas.openxmlformats.org/officeDocument/2006/relationships/hyperlink" Target="consultantplus://offline/ref=F28108552B5C92170F7D37AAE81115F8EE8D4607FD31B8C20535F6F223CED36DD7419FD496AA1179889E839B6835EC8543151A42750047n0JEF" TargetMode="External"/><Relationship Id="rId75" Type="http://schemas.openxmlformats.org/officeDocument/2006/relationships/hyperlink" Target="consultantplus://offline/ref=F28108552B5C92170F7D37AAE81115F8E8874D0CF633E5C80D6CFAF024C18C7AD00893D692A91B2AD28E87D23F38F085550B105C76n0J9F" TargetMode="External"/><Relationship Id="rId96" Type="http://schemas.openxmlformats.org/officeDocument/2006/relationships/hyperlink" Target="consultantplus://offline/ref=F28108552B5C92170F7D37AAE81115F8E8874D0CF633E5C80D6CFAF024C18C7AD00893D596AB117980C1868E796DE3875D0B125469024606nFJ4F" TargetMode="External"/><Relationship Id="rId140" Type="http://schemas.openxmlformats.org/officeDocument/2006/relationships/hyperlink" Target="consultantplus://offline/ref=F28108552B5C92170F7D37AAE81115F8E8864407F03BE5C80D6CFAF024C18C7AD00893DD91A21B2AD28E87D23F38F085550B105C76n0J9F" TargetMode="External"/><Relationship Id="rId161" Type="http://schemas.openxmlformats.org/officeDocument/2006/relationships/hyperlink" Target="consultantplus://offline/ref=F28108552B5C92170F7D37AAE81115F8E9854C0DF03AE5C80D6CFAF024C18C7AD00893D596AA127C86C1868E796DE3875D0B125469024606nFJ4F" TargetMode="External"/><Relationship Id="rId182" Type="http://schemas.openxmlformats.org/officeDocument/2006/relationships/hyperlink" Target="consultantplus://offline/ref=01EA29D4A46ECD228656042FDAEB6E1DD2910DD2C53264ECFFB18D66D15B680840AF568352DD8111BBDFBE4D8A5BF5B00375A990BCFFo8J6F" TargetMode="External"/><Relationship Id="rId217" Type="http://schemas.openxmlformats.org/officeDocument/2006/relationships/hyperlink" Target="consultantplus://offline/ref=01EA29D4A46ECD228656042FDAEB6E1DD29005D9C33664ECFFB18D66D15B680840AF568353D58111BBDFBE4D8A5BF5B00375A990BCFFo8J6F" TargetMode="External"/><Relationship Id="rId378" Type="http://schemas.openxmlformats.org/officeDocument/2006/relationships/hyperlink" Target="consultantplus://offline/ref=01EA29D4A46ECD228656042FDAEB6E1DD2910DD2C43A64ECFFB18D66D15B680840AF568A53D08811BBDFBE4D8A5BF5B00375A990BCFFo8J6F" TargetMode="External"/><Relationship Id="rId399" Type="http://schemas.openxmlformats.org/officeDocument/2006/relationships/hyperlink" Target="consultantplus://offline/ref=01EA29D4A46ECD228656042FDAEB6E1DD29209DBC73264ECFFB18D66D15B680840AF568357D5801BED85AE49C30CF8AC0363B79AA2FC8F5Eo2JCF" TargetMode="External"/><Relationship Id="rId403" Type="http://schemas.openxmlformats.org/officeDocument/2006/relationships/hyperlink" Target="consultantplus://offline/ref=01EA29D4A46ECD228656042FDAEB6E1DD29209DBC73264ECFFB18D66D15B680840AF568357D5801BED85AE49C30CF8AC0363B79AA2FC8F5Eo2JCF" TargetMode="External"/><Relationship Id="rId6" Type="http://schemas.openxmlformats.org/officeDocument/2006/relationships/hyperlink" Target="consultantplus://offline/ref=F28108552B5C92170F7D37AAE81115F8E8874C0CF63FE5C80D6CFAF024C18C7AD00893D596AA147D82C1868E796DE3875D0B125469024606nFJ4F" TargetMode="External"/><Relationship Id="rId238" Type="http://schemas.openxmlformats.org/officeDocument/2006/relationships/hyperlink" Target="consultantplus://offline/ref=01EA29D4A46ECD228656042FDAEB6E1DD29309D3C13664ECFFB18D66D15B680840AF568357D5851AEC85AE49C30CF8AC0363B79AA2FC8F5Eo2JCF" TargetMode="External"/><Relationship Id="rId259" Type="http://schemas.openxmlformats.org/officeDocument/2006/relationships/hyperlink" Target="consultantplus://offline/ref=01EA29D4A46ECD228656042FDAEB6E1DD29009D8C63B64ECFFB18D66D15B680840AF568554D28B4EBECAAF158559EBAE0B63B592BDoFJ7F" TargetMode="External"/><Relationship Id="rId23" Type="http://schemas.openxmlformats.org/officeDocument/2006/relationships/hyperlink" Target="consultantplus://offline/ref=F28108552B5C92170F7D37AAE81115F8EA81430CFC3DE5C80D6CFAF024C18C7AD00893D596AA107783C1868E796DE3875D0B125469024606nFJ4F" TargetMode="External"/><Relationship Id="rId119" Type="http://schemas.openxmlformats.org/officeDocument/2006/relationships/hyperlink" Target="consultantplus://offline/ref=F28108552B5C92170F7D37AAE81115F8E884400BF53EE5C80D6CFAF024C18C7AC208CBD994AA0E7E8BD4D0DF3Cn3J1F" TargetMode="External"/><Relationship Id="rId270" Type="http://schemas.openxmlformats.org/officeDocument/2006/relationships/hyperlink" Target="consultantplus://offline/ref=01EA29D4A46ECD228656042FDAEB6E1DD2900BD9C83364ECFFB18D66D15B680840AF568A5ED68B4EBECAAF158559EBAE0B63B592BDoFJ7F" TargetMode="External"/><Relationship Id="rId291" Type="http://schemas.openxmlformats.org/officeDocument/2006/relationships/hyperlink" Target="consultantplus://offline/ref=01EA29D4A46ECD228656042FDAEB6E1DD29005DEC23164ECFFB18D66D15B680840AF568357D5851EED85AE49C30CF8AC0363B79AA2FC8F5Eo2JCF" TargetMode="External"/><Relationship Id="rId305" Type="http://schemas.openxmlformats.org/officeDocument/2006/relationships/hyperlink" Target="consultantplus://offline/ref=01EA29D4A46ECD228656042FDAEB6E1DD09B04D9C33364ECFFB18D66D15B680840AF568357D5801BEE85AE49C30CF8AC0363B79AA2FC8F5Eo2JCF" TargetMode="External"/><Relationship Id="rId326" Type="http://schemas.openxmlformats.org/officeDocument/2006/relationships/hyperlink" Target="consultantplus://offline/ref=01EA29D4A46ECD228656042FDAEB6E1DD3900CD9C23664ECFFB18D66D15B680840AF568357D58019EE85AE49C30CF8AC0363B79AA2FC8F5Eo2JCF" TargetMode="External"/><Relationship Id="rId347" Type="http://schemas.openxmlformats.org/officeDocument/2006/relationships/hyperlink" Target="consultantplus://offline/ref=01EA29D4A46ECD228656042FDAEB6E1DD39204DBC83564ECFFB18D66D15B680840AF568357D5801DEA85AE49C30CF8AC0363B79AA2FC8F5Eo2JCF" TargetMode="External"/><Relationship Id="rId44" Type="http://schemas.openxmlformats.org/officeDocument/2006/relationships/hyperlink" Target="consultantplus://offline/ref=F28108552B5C92170F7D37AAE81115F8E8874C0CF63FE5C80D6CFAF024C18C7AD00893D697AA1775D79B968A303AEE9B5D1D0C5E7701n4JFF" TargetMode="External"/><Relationship Id="rId65" Type="http://schemas.openxmlformats.org/officeDocument/2006/relationships/hyperlink" Target="consultantplus://offline/ref=F28108552B5C92170F7D3AB9FD1115F8EE82450CF23EE5C80D6CFAF024C18C7AC208CBD994AA0E7E8BD4D0DF3Cn3J1F" TargetMode="External"/><Relationship Id="rId86" Type="http://schemas.openxmlformats.org/officeDocument/2006/relationships/hyperlink" Target="consultantplus://offline/ref=F28108552B5C92170F7D37AAE81115F8E8864406F33EE5C80D6CFAF024C18C7AD00893D596AA187780C1868E796DE3875D0B125469024606nFJ4F" TargetMode="External"/><Relationship Id="rId130" Type="http://schemas.openxmlformats.org/officeDocument/2006/relationships/hyperlink" Target="consultantplus://offline/ref=F28108552B5C92170F7D37AAE81115F8E9854C0DF03AE5C80D6CFAF024C18C7AD00893D596AA12768BC1868E796DE3875D0B125469024606nFJ4F" TargetMode="External"/><Relationship Id="rId151" Type="http://schemas.openxmlformats.org/officeDocument/2006/relationships/hyperlink" Target="consultantplus://offline/ref=F28108552B5C92170F7D37AAE81115F8E8864407F03BE5C80D6CFAF024C18C7AD00893D596AA1975D79B968A303AEE9B5D1D0C5E7701n4JFF" TargetMode="External"/><Relationship Id="rId368" Type="http://schemas.openxmlformats.org/officeDocument/2006/relationships/hyperlink" Target="consultantplus://offline/ref=01EA29D4A46ECD228656042FDAEB6E1DD29004D9C33664ECFFB18D66D15B680840AF568453D18B4EBECAAF158559EBAE0B63B592BDoFJ7F" TargetMode="External"/><Relationship Id="rId389" Type="http://schemas.openxmlformats.org/officeDocument/2006/relationships/hyperlink" Target="consultantplus://offline/ref=01EA29D4A46ECD228656042FDAEB6E1DD2910DD2C43A64ECFFB18D66D15B680840AF568A53D08811BBDFBE4D8A5BF5B00375A990BCFFo8J6F" TargetMode="External"/><Relationship Id="rId172" Type="http://schemas.openxmlformats.org/officeDocument/2006/relationships/hyperlink" Target="consultantplus://offline/ref=F28108552B5C92170F7D37AAE81115F8E8864407F13BE5C80D6CFAF024C18C7AD00893D596AA107782C1868E796DE3875D0B125469024606nFJ4F" TargetMode="External"/><Relationship Id="rId193" Type="http://schemas.openxmlformats.org/officeDocument/2006/relationships/hyperlink" Target="consultantplus://offline/ref=01EA29D4A46ECD228656042FDAEB6E1DD2910DD2C53264ECFFB18D66D15B680840AF568352DD8111BBDFBE4D8A5BF5B00375A990BCFFo8J6F" TargetMode="External"/><Relationship Id="rId207" Type="http://schemas.openxmlformats.org/officeDocument/2006/relationships/hyperlink" Target="consultantplus://offline/ref=01EA29D4A46ECD228656042FDAEB6E1DD3920BD8C43264ECFFB18D66D15B680840AF568357D58913E985AE49C30CF8AC0363B79AA2FC8F5Eo2JCF" TargetMode="External"/><Relationship Id="rId228" Type="http://schemas.openxmlformats.org/officeDocument/2006/relationships/hyperlink" Target="consultantplus://offline/ref=01EA29D4A46ECD228656042FDAEB6E1DD2920DD2C53064ECFFB18D66D15B680840AF568357D7861DE885AE49C30CF8AC0363B79AA2FC8F5Eo2JCF" TargetMode="External"/><Relationship Id="rId249" Type="http://schemas.openxmlformats.org/officeDocument/2006/relationships/hyperlink" Target="consultantplus://offline/ref=01EA29D4A46ECD228656042FDAEB6E1DD29009D8C63B64ECFFB18D66D15B680840AF568357D5871EE885AE49C30CF8AC0363B79AA2FC8F5Eo2JCF" TargetMode="External"/><Relationship Id="rId414" Type="http://schemas.openxmlformats.org/officeDocument/2006/relationships/hyperlink" Target="consultantplus://offline/ref=01EA29D4A46ECD228656042FDAEB6E1DD2900BD9C83364ECFFB18D66D15B680840AF568353D18511BBDFBE4D8A5BF5B00375A990BCFFo8J6F" TargetMode="External"/><Relationship Id="rId13" Type="http://schemas.openxmlformats.org/officeDocument/2006/relationships/hyperlink" Target="consultantplus://offline/ref=F28108552B5C92170F7D37AAE81115F8E8874C0CF63FE5C80D6CFAF024C18C7AD00893D596A8127983C1868E796DE3875D0B125469024606nFJ4F" TargetMode="External"/><Relationship Id="rId109" Type="http://schemas.openxmlformats.org/officeDocument/2006/relationships/hyperlink" Target="consultantplus://offline/ref=F28108552B5C92170F7D37AAE81115F8E8844707FC3FE5C80D6CFAF024C18C7AD00893D596AA117682C1868E796DE3875D0B125469024606nFJ4F" TargetMode="External"/><Relationship Id="rId260" Type="http://schemas.openxmlformats.org/officeDocument/2006/relationships/hyperlink" Target="consultantplus://offline/ref=01EA29D4A46ECD228656042FDAEB6E1DD2900AD3C03564ECFFB18D66D15B680852AF0E8F55D59E1AE790F81886o5J0F" TargetMode="External"/><Relationship Id="rId281" Type="http://schemas.openxmlformats.org/officeDocument/2006/relationships/hyperlink" Target="consultantplus://offline/ref=01EA29D4A46ECD228656042FDAEB6E1DD29005DEC23164ECFFB18D66D15B680840AF568351DD841BE4DAAB5CD254F7AE1D7DBF8CBEFE8Eo5J6F" TargetMode="External"/><Relationship Id="rId316" Type="http://schemas.openxmlformats.org/officeDocument/2006/relationships/hyperlink" Target="consultantplus://offline/ref=01EA29D4A46ECD228656042FDAEB6E1DD39A0ADFCB6533EEAEE48363D90B20180EEA5B8256D68311BBDFBE4D8A5BF5B00375A990BCFFo8J6F" TargetMode="External"/><Relationship Id="rId337" Type="http://schemas.openxmlformats.org/officeDocument/2006/relationships/hyperlink" Target="consultantplus://offline/ref=01EA29D4A46ECD228656042FDAEB6E1DD2910DD2C43A64ECFFB18D66D15B680840AF568357D58018E885AE49C30CF8AC0363B79AA2FC8F5Eo2JCF" TargetMode="External"/><Relationship Id="rId34" Type="http://schemas.openxmlformats.org/officeDocument/2006/relationships/hyperlink" Target="consultantplus://offline/ref=F28108552B5C92170F7D37AAE81115F8E8874C0CF63FE5C80D6CFAF024C18C7AD00893D694AA1275D79B968A303AEE9B5D1D0C5E7701n4JFF" TargetMode="External"/><Relationship Id="rId55" Type="http://schemas.openxmlformats.org/officeDocument/2006/relationships/hyperlink" Target="consultantplus://offline/ref=F28108552B5C92170F7D3AB9FD1115F8EE834C0FF63AE5C80D6CFAF024C18C7AC208CBD994AA0E7E8BD4D0DF3Cn3J1F" TargetMode="External"/><Relationship Id="rId76" Type="http://schemas.openxmlformats.org/officeDocument/2006/relationships/hyperlink" Target="consultantplus://offline/ref=F28108552B5C92170F7D37AAE81115F8E8874D0CF633E5C80D6CFAF024C18C7AD00893D596AA17778BC1868E796DE3875D0B125469024606nFJ4F" TargetMode="External"/><Relationship Id="rId97" Type="http://schemas.openxmlformats.org/officeDocument/2006/relationships/hyperlink" Target="consultantplus://offline/ref=F28108552B5C92170F7D37AAE81115F8E8874D0CF633E5C80D6CFAF024C18C7AD00893D594AE1875D79B968A303AEE9B5D1D0C5E7701n4JFF" TargetMode="External"/><Relationship Id="rId120" Type="http://schemas.openxmlformats.org/officeDocument/2006/relationships/hyperlink" Target="consultantplus://offline/ref=F28108552B5C92170F7D37AAE81115F8E884400BF53EE5C80D6CFAF024C18C7AD00893D790AC1B2AD28E87D23F38F085550B105C76n0J9F" TargetMode="External"/><Relationship Id="rId141" Type="http://schemas.openxmlformats.org/officeDocument/2006/relationships/hyperlink" Target="consultantplus://offline/ref=F28108552B5C92170F7D37AAE81115F8E8864407F03BE5C80D6CFAF024C18C7AD00893DD91A21B2AD28E87D23F38F085550B105C76n0J9F" TargetMode="External"/><Relationship Id="rId358" Type="http://schemas.openxmlformats.org/officeDocument/2006/relationships/hyperlink" Target="consultantplus://offline/ref=01EA29D4A46ECD228656042FDAEB6E1DD2930ADCC73364ECFFB18D66D15B680840AF568357D58518EB85AE49C30CF8AC0363B79AA2FC8F5Eo2JCF" TargetMode="External"/><Relationship Id="rId379" Type="http://schemas.openxmlformats.org/officeDocument/2006/relationships/hyperlink" Target="consultantplus://offline/ref=01EA29D4A46ECD228656042FDAEB6E1DD2910DD2C43A64ECFFB18D66D15B680840AF568A56D38311BBDFBE4D8A5BF5B00375A990BCFFo8J6F" TargetMode="External"/><Relationship Id="rId7" Type="http://schemas.openxmlformats.org/officeDocument/2006/relationships/hyperlink" Target="consultantplus://offline/ref=F28108552B5C92170F7D37AAE81115F8E8874D0CF633E5C80D6CFAF024C18C7AD00893D691A91B2AD28E87D23F38F085550B105C76n0J9F" TargetMode="External"/><Relationship Id="rId162" Type="http://schemas.openxmlformats.org/officeDocument/2006/relationships/hyperlink" Target="consultantplus://offline/ref=F28108552B5C92170F7D37AAE81115F8EA8D4509F032E5C80D6CFAF024C18C7AD00893D596AA117880C1868E796DE3875D0B125469024606nFJ4F" TargetMode="External"/><Relationship Id="rId183" Type="http://schemas.openxmlformats.org/officeDocument/2006/relationships/hyperlink" Target="consultantplus://offline/ref=01EA29D4A46ECD228656042FDAEB6E1DD3920DDDC13464ECFFB18D66D15B680852AF0E8F55D59E1AE790F81886o5J0F" TargetMode="External"/><Relationship Id="rId218" Type="http://schemas.openxmlformats.org/officeDocument/2006/relationships/hyperlink" Target="consultantplus://offline/ref=01EA29D4A46ECD228656042FDAEB6E1DD29005D9C33664ECFFB18D66D15B680840AF568353D58911BBDFBE4D8A5BF5B00375A990BCFFo8J6F" TargetMode="External"/><Relationship Id="rId239" Type="http://schemas.openxmlformats.org/officeDocument/2006/relationships/hyperlink" Target="consultantplus://offline/ref=01EA29D4A46ECD228656042FDAEB6E1DD39A0ED3C13464ECFFB18D66D15B680840AF568357D58018E985AE49C30CF8AC0363B79AA2FC8F5Eo2JCF" TargetMode="External"/><Relationship Id="rId390" Type="http://schemas.openxmlformats.org/officeDocument/2006/relationships/hyperlink" Target="consultantplus://offline/ref=01EA29D4A46ECD228656093CCFEB6E1DD4950FDCC13364ECFFB18D66D15B680852AF0E8F55D59E1AE790F81886o5J0F" TargetMode="External"/><Relationship Id="rId404" Type="http://schemas.openxmlformats.org/officeDocument/2006/relationships/hyperlink" Target="consultantplus://offline/ref=01EA29D4A46ECD228656042FDAEB6E1DD2900BD9C83364ECFFB18D66D15B680840AF56815ED58311BBDFBE4D8A5BF5B00375A990BCFFo8J6F" TargetMode="External"/><Relationship Id="rId250" Type="http://schemas.openxmlformats.org/officeDocument/2006/relationships/hyperlink" Target="consultantplus://offline/ref=01EA29D4A46ECD228656042FDAEB6E1DD29009D8C63B64ECFFB18D66D15B680840AF568653D08B4EBECAAF158559EBAE0B63B592BDoFJ7F" TargetMode="External"/><Relationship Id="rId271" Type="http://schemas.openxmlformats.org/officeDocument/2006/relationships/hyperlink" Target="consultantplus://offline/ref=01EA29D4A46ECD228656042FDAEB6E1DD2900BD9C83364ECFFB18D66D15B680840AF568357D4811BE985AE49C30CF8AC0363B79AA2FC8F5Eo2JCF" TargetMode="External"/><Relationship Id="rId292" Type="http://schemas.openxmlformats.org/officeDocument/2006/relationships/hyperlink" Target="consultantplus://offline/ref=01EA29D4A46ECD228656042FDAEB6E1DD29005DEC23164ECFFB18D66D15B680840AF568655D68811BBDFBE4D8A5BF5B00375A990BCFFo8J6F" TargetMode="External"/><Relationship Id="rId306" Type="http://schemas.openxmlformats.org/officeDocument/2006/relationships/hyperlink" Target="consultantplus://offline/ref=01EA29D4A46ECD228656042FDAEB6E1DD09B04D9C33364ECFFB18D66D15B680840AF568357D5801BEB85AE49C30CF8AC0363B79AA2FC8F5Eo2JCF" TargetMode="External"/><Relationship Id="rId24" Type="http://schemas.openxmlformats.org/officeDocument/2006/relationships/hyperlink" Target="consultantplus://offline/ref=F28108552B5C92170F7D37AAE81115F8E8874C0CF63FE5C80D6CFAF024C18C7AD00893D596A8127983C1868E796DE3875D0B125469024606nFJ4F" TargetMode="External"/><Relationship Id="rId45" Type="http://schemas.openxmlformats.org/officeDocument/2006/relationships/hyperlink" Target="consultantplus://offline/ref=F28108552B5C92170F7D3AB9FD1115F8EE82450CFD39E5C80D6CFAF024C18C7AC208CBD994AA0E7E8BD4D0DF3Cn3J1F" TargetMode="External"/><Relationship Id="rId66" Type="http://schemas.openxmlformats.org/officeDocument/2006/relationships/hyperlink" Target="consultantplus://offline/ref=F28108552B5C92170F7D37AAE81115F8E886440EF339E5C80D6CFAF024C18C7AD00893D596AA197982C1868E796DE3875D0B125469024606nFJ4F" TargetMode="External"/><Relationship Id="rId87" Type="http://schemas.openxmlformats.org/officeDocument/2006/relationships/hyperlink" Target="consultantplus://offline/ref=F28108552B5C92170F7D37AAE81115F8EA8C410BF43BE5C80D6CFAF024C18C7AC208CBD994AA0E7E8BD4D0DF3Cn3J1F" TargetMode="External"/><Relationship Id="rId110" Type="http://schemas.openxmlformats.org/officeDocument/2006/relationships/hyperlink" Target="consultantplus://offline/ref=F28108552B5C92170F7D37AAE81115F8E8844707FC3FE5C80D6CFAF024C18C7AD00893D596AA107F81C1868E796DE3875D0B125469024606nFJ4F" TargetMode="External"/><Relationship Id="rId131" Type="http://schemas.openxmlformats.org/officeDocument/2006/relationships/hyperlink" Target="consultantplus://offline/ref=F28108552B5C92170F7D37AAE81115F8E884400BF53EE5C80D6CFAF024C18C7AD00893D790AC1B2AD28E87D23F38F085550B105C76n0J9F" TargetMode="External"/><Relationship Id="rId327" Type="http://schemas.openxmlformats.org/officeDocument/2006/relationships/hyperlink" Target="consultantplus://offline/ref=01EA29D4A46ECD228656042FDAEB6E1DD2910DD2C43A64ECFFB18D66D15B680840AF56845ED48811BBDFBE4D8A5BF5B00375A990BCFFo8J6F" TargetMode="External"/><Relationship Id="rId348" Type="http://schemas.openxmlformats.org/officeDocument/2006/relationships/hyperlink" Target="consultantplus://offline/ref=01EA29D4A46ECD228656042FDAEB6E1DD29005D9C33664ECFFB18D66D15B680840AF568457D68411BBDFBE4D8A5BF5B00375A990BCFFo8J6F" TargetMode="External"/><Relationship Id="rId369" Type="http://schemas.openxmlformats.org/officeDocument/2006/relationships/hyperlink" Target="consultantplus://offline/ref=01EA29D4A46ECD228656042FDAEB6E1DD29004D9C33664ECFFB18D66D15B680840AF568357D58213EC85AE49C30CF8AC0363B79AA2FC8F5Eo2JCF" TargetMode="External"/><Relationship Id="rId152" Type="http://schemas.openxmlformats.org/officeDocument/2006/relationships/hyperlink" Target="consultantplus://offline/ref=F28108552B5C92170F7D3AB9FD1115F8EE80430BF438E5C80D6CFAF024C18C7AC208CBD994AA0E7E8BD4D0DF3Cn3J1F" TargetMode="External"/><Relationship Id="rId173" Type="http://schemas.openxmlformats.org/officeDocument/2006/relationships/hyperlink" Target="consultantplus://offline/ref=01EA29D4A46ECD228656042FDAEB6E1DD2910DD2C53264ECFFB18D66D15B680840AF56835EDED44BABDBF71A8747F5A61D7FB793oBJ5F" TargetMode="External"/><Relationship Id="rId194" Type="http://schemas.openxmlformats.org/officeDocument/2006/relationships/hyperlink" Target="consultantplus://offline/ref=01EA29D4A46ECD228656042FDAEB6E1DD29309DEC03764ECFFB18D66D15B680840AF568357D5841BE685AE49C30CF8AC0363B79AA2FC8F5Eo2JCF" TargetMode="External"/><Relationship Id="rId208" Type="http://schemas.openxmlformats.org/officeDocument/2006/relationships/hyperlink" Target="consultantplus://offline/ref=01EA29D4A46ECD228656042FDAEB6E1DD3920BD8C43264ECFFB18D66D15B680840AF568357D58912EF85AE49C30CF8AC0363B79AA2FC8F5Eo2JCF" TargetMode="External"/><Relationship Id="rId229" Type="http://schemas.openxmlformats.org/officeDocument/2006/relationships/hyperlink" Target="consultantplus://offline/ref=01EA29D4A46ECD228656042FDAEB6E1DD29004D9C33A64ECFFB18D66D15B680840AF56815FDC8B4EBECAAF158559EBAE0B63B592BDoFJ7F" TargetMode="External"/><Relationship Id="rId380" Type="http://schemas.openxmlformats.org/officeDocument/2006/relationships/hyperlink" Target="consultantplus://offline/ref=01EA29D4A46ECD228656042FDAEB6E1DD2910DD2C43A64ECFFB18D66D15B680840AF568A53D08811BBDFBE4D8A5BF5B00375A990BCFFo8J6F" TargetMode="External"/><Relationship Id="rId415" Type="http://schemas.openxmlformats.org/officeDocument/2006/relationships/hyperlink" Target="consultantplus://offline/ref=01EA29D4A46ECD228656042FDAEB6E1DD2900BD9C83364ECFFB18D66D15B680840AF568652D28111BBDFBE4D8A5BF5B00375A990BCFFo8J6F" TargetMode="External"/><Relationship Id="rId240" Type="http://schemas.openxmlformats.org/officeDocument/2006/relationships/hyperlink" Target="consultantplus://offline/ref=01EA29D4A46ECD228656042FDAEB6E1DD39A0ED3C13464ECFFB18D66D15B680840AF568357D58019EA85AE49C30CF8AC0363B79AA2FC8F5Eo2JCF" TargetMode="External"/><Relationship Id="rId261" Type="http://schemas.openxmlformats.org/officeDocument/2006/relationships/hyperlink" Target="consultantplus://offline/ref=01EA29D4A46ECD228656093CCFEB6E1DD49509DCC43A64ECFFB18D66D15B680852AF0E8F55D59E1AE790F81886o5J0F" TargetMode="External"/><Relationship Id="rId14" Type="http://schemas.openxmlformats.org/officeDocument/2006/relationships/hyperlink" Target="consultantplus://offline/ref=F28108552B5C92170F7D37AAE81115F8E98D430AFE6CB2CA5C39F4F52C91C46A9E4D9ED497AD1875D79B968A303AEE9B5D1D0C5E7701n4JFF" TargetMode="External"/><Relationship Id="rId35" Type="http://schemas.openxmlformats.org/officeDocument/2006/relationships/hyperlink" Target="consultantplus://offline/ref=F28108552B5C92170F7D37AAE81115F8E8874C0CF63FE5C80D6CFAF024C18C7AD00893D397A81875D79B968A303AEE9B5D1D0C5E7701n4JFF" TargetMode="External"/><Relationship Id="rId56" Type="http://schemas.openxmlformats.org/officeDocument/2006/relationships/hyperlink" Target="consultantplus://offline/ref=F28108552B5C92170F7D37AAE81115F8E8874C0CF63FE5C80D6CFAF024C18C7AD00893D190AC1875D79B968A303AEE9B5D1D0C5E7701n4JFF" TargetMode="External"/><Relationship Id="rId77" Type="http://schemas.openxmlformats.org/officeDocument/2006/relationships/hyperlink" Target="consultantplus://offline/ref=F28108552B5C92170F7D37AAE81115F8E8864406F33EE5C80D6CFAF024C18C7AD00893D596AA197B85C1868E796DE3875D0B125469024606nFJ4F" TargetMode="External"/><Relationship Id="rId100" Type="http://schemas.openxmlformats.org/officeDocument/2006/relationships/hyperlink" Target="consultantplus://offline/ref=F28108552B5C92170F7D37AAE81115F8EA8D4509F032E5C80D6CFAF024C18C7AD00893D596AA11788AC1868E796DE3875D0B125469024606nFJ4F" TargetMode="External"/><Relationship Id="rId282" Type="http://schemas.openxmlformats.org/officeDocument/2006/relationships/hyperlink" Target="consultantplus://offline/ref=01EA29D4A46ECD228656042FDAEB6E1DD29005DEC23164ECFFB18D66D15B680840AF568351DD841BE4DAAB5CD254F7AE1D7DBF8CBEFE8Eo5J6F" TargetMode="External"/><Relationship Id="rId317" Type="http://schemas.openxmlformats.org/officeDocument/2006/relationships/hyperlink" Target="consultantplus://offline/ref=01EA29D4A46ECD228656042FDAEB6E1DD39A0ADFCB6533EEAEE48363D90B20180EEA5B8255D58911BBDFBE4D8A5BF5B00375A990BCFFo8J6F" TargetMode="External"/><Relationship Id="rId338" Type="http://schemas.openxmlformats.org/officeDocument/2006/relationships/hyperlink" Target="consultantplus://offline/ref=01EA29D4A46ECD228656042FDAEB6E1DD2910DD2C43A64ECFFB18D66D15B680840AF568357D5801EEC85AE49C30CF8AC0363B79AA2FC8F5Eo2JCF" TargetMode="External"/><Relationship Id="rId359" Type="http://schemas.openxmlformats.org/officeDocument/2006/relationships/hyperlink" Target="consultantplus://offline/ref=01EA29D4A46ECD228656042FDAEB6E1DD29004D9C33664ECFFB18D66D15B680840AF568357D58213EC85AE49C30CF8AC0363B79AA2FC8F5Eo2JCF" TargetMode="External"/><Relationship Id="rId8" Type="http://schemas.openxmlformats.org/officeDocument/2006/relationships/hyperlink" Target="consultantplus://offline/ref=F28108552B5C92170F7D37AAE81115F8EA8D430CF03EE5C80D6CFAF024C18C7AD00893D596AA107F86C1868E796DE3875D0B125469024606nFJ4F" TargetMode="External"/><Relationship Id="rId98" Type="http://schemas.openxmlformats.org/officeDocument/2006/relationships/hyperlink" Target="consultantplus://offline/ref=F28108552B5C92170F7D37AAE81115F8E886440EF532E5C80D6CFAF024C18C7AD00893D596AA18778AC1868E796DE3875D0B125469024606nFJ4F" TargetMode="External"/><Relationship Id="rId121" Type="http://schemas.openxmlformats.org/officeDocument/2006/relationships/hyperlink" Target="consultantplus://offline/ref=F28108552B5C92170F7D37AAE81115F8E9854C0DF03AE5C80D6CFAF024C18C7AD00893D596AA12768BC1868E796DE3875D0B125469024606nFJ4F" TargetMode="External"/><Relationship Id="rId142" Type="http://schemas.openxmlformats.org/officeDocument/2006/relationships/hyperlink" Target="consultantplus://offline/ref=F28108552B5C92170F7D37AAE81115F8E8864407F03BE5C80D6CFAF024C18C7AD00893DD91A21B2AD28E87D23F38F085550B105C76n0J9F" TargetMode="External"/><Relationship Id="rId163" Type="http://schemas.openxmlformats.org/officeDocument/2006/relationships/hyperlink" Target="consultantplus://offline/ref=F28108552B5C92170F7D37AAE81115F8EA8D4509F032E5C80D6CFAF024C18C7AD00893D596AA117887C1868E796DE3875D0B125469024606nFJ4F" TargetMode="External"/><Relationship Id="rId184" Type="http://schemas.openxmlformats.org/officeDocument/2006/relationships/hyperlink" Target="consultantplus://offline/ref=01EA29D4A46ECD228656042FDAEB6E1DD2910DD2C03164ECFFB18D66D15B680840AF56835FD68B4EBECAAF158559EBAE0B63B592BDoFJ7F" TargetMode="External"/><Relationship Id="rId219" Type="http://schemas.openxmlformats.org/officeDocument/2006/relationships/hyperlink" Target="consultantplus://offline/ref=01EA29D4A46ECD228656042FDAEB6E1DD29004D9C33A64ECFFB18D66D15B680840AF568357D5801EE785AE49C30CF8AC0363B79AA2FC8F5Eo2JCF" TargetMode="External"/><Relationship Id="rId370" Type="http://schemas.openxmlformats.org/officeDocument/2006/relationships/hyperlink" Target="consultantplus://offline/ref=01EA29D4A46ECD228656042FDAEB6E1DD29004D9C33664ECFFB18D66D15B680840AF568750D38B4EBECAAF158559EBAE0B63B592BDoFJ7F" TargetMode="External"/><Relationship Id="rId391" Type="http://schemas.openxmlformats.org/officeDocument/2006/relationships/hyperlink" Target="consultantplus://offline/ref=01EA29D4A46ECD228656042FDAEB6E1DD2900CDFC33664ECFFB18D66D15B680840AF568357D5841DEA85AE49C30CF8AC0363B79AA2FC8F5Eo2JCF" TargetMode="External"/><Relationship Id="rId405" Type="http://schemas.openxmlformats.org/officeDocument/2006/relationships/hyperlink" Target="consultantplus://offline/ref=01EA29D4A46ECD228656042FDAEB6E1DD2900CDFC33664ECFFB18D66D15B680840AF568357D5841DEA85AE49C30CF8AC0363B79AA2FC8F5Eo2JCF" TargetMode="External"/><Relationship Id="rId230" Type="http://schemas.openxmlformats.org/officeDocument/2006/relationships/hyperlink" Target="consultantplus://offline/ref=01EA29D4A46ECD228656042FDAEB6E1DD29004D9C33A64ECFFB18D66D15B680840AF568657D68B4EBECAAF158559EBAE0B63B592BDoFJ7F" TargetMode="External"/><Relationship Id="rId251" Type="http://schemas.openxmlformats.org/officeDocument/2006/relationships/hyperlink" Target="consultantplus://offline/ref=01EA29D4A46ECD228656042FDAEB6E1DD29009D8C63B64ECFFB18D66D15B680852AF0E8F55D59E1AE790F81886o5J0F" TargetMode="External"/><Relationship Id="rId25" Type="http://schemas.openxmlformats.org/officeDocument/2006/relationships/hyperlink" Target="consultantplus://offline/ref=F28108552B5C92170F7D37AAE81115F8E8874C0CF63FE5C80D6CFAF024C18C7AD00893D192AF1275D79B968A303AEE9B5D1D0C5E7701n4JFF" TargetMode="External"/><Relationship Id="rId46" Type="http://schemas.openxmlformats.org/officeDocument/2006/relationships/hyperlink" Target="consultantplus://offline/ref=F28108552B5C92170F7D37AAE81115F8E8874D0CF633E5C80D6CFAF024C18C7AC208CBD994AA0E7E8BD4D0DF3Cn3J1F" TargetMode="External"/><Relationship Id="rId67" Type="http://schemas.openxmlformats.org/officeDocument/2006/relationships/hyperlink" Target="consultantplus://offline/ref=F28108552B5C92170F7D37AAE81115F8E886440EF339E5C80D6CFAF024C18C7AD00893D391AD1B2AD28E87D23F38F085550B105C76n0J9F" TargetMode="External"/><Relationship Id="rId272" Type="http://schemas.openxmlformats.org/officeDocument/2006/relationships/hyperlink" Target="consultantplus://offline/ref=01EA29D4A46ECD228656093CCFEB6E1DD49404DCC73564ECFFB18D66D15B680852AF0E8F55D59E1AE790F81886o5J0F" TargetMode="External"/><Relationship Id="rId293" Type="http://schemas.openxmlformats.org/officeDocument/2006/relationships/hyperlink" Target="consultantplus://offline/ref=01EA29D4A46ECD228656042FDAEB6E1DD2930BD9C93064ECFFB18D66D15B680840AF568357D58112ED85AE49C30CF8AC0363B79AA2FC8F5Eo2JCF" TargetMode="External"/><Relationship Id="rId307" Type="http://schemas.openxmlformats.org/officeDocument/2006/relationships/hyperlink" Target="consultantplus://offline/ref=01EA29D4A46ECD228656042FDAEB6E1DD09B04D9C33364ECFFB18D66D15B680840AF568357D5801AE785AE49C30CF8AC0363B79AA2FC8F5Eo2JCF" TargetMode="External"/><Relationship Id="rId328" Type="http://schemas.openxmlformats.org/officeDocument/2006/relationships/hyperlink" Target="consultantplus://offline/ref=01EA29D4A46ECD228656042FDAEB6E1DD3900CD9C23664ECFFB18D66D15B680840AF568357D58019EE85AE49C30CF8AC0363B79AA2FC8F5Eo2JCF" TargetMode="External"/><Relationship Id="rId349" Type="http://schemas.openxmlformats.org/officeDocument/2006/relationships/hyperlink" Target="consultantplus://offline/ref=01EA29D4A46ECD228656042FDAEB6E1DD29004D9C33A64ECFFB18D66D15B680840AF568054DC8B4EBECAAF158559EBAE0B63B592BDoFJ7F" TargetMode="External"/><Relationship Id="rId88" Type="http://schemas.openxmlformats.org/officeDocument/2006/relationships/hyperlink" Target="consultantplus://offline/ref=F28108552B5C92170F7D37AAE81115F8E8874D0CF633E5C80D6CFAF024C18C7AC208CBD994AA0E7E8BD4D0DF3Cn3J1F" TargetMode="External"/><Relationship Id="rId111" Type="http://schemas.openxmlformats.org/officeDocument/2006/relationships/hyperlink" Target="consultantplus://offline/ref=F28108552B5C92170F7D37AAE81115F8E886440EF532E5C80D6CFAF024C18C7AD00893D596AA137F81C1868E796DE3875D0B125469024606nFJ4F" TargetMode="External"/><Relationship Id="rId132" Type="http://schemas.openxmlformats.org/officeDocument/2006/relationships/hyperlink" Target="consultantplus://offline/ref=F28108552B5C92170F7D37AAE81115F8E884400BF53EE5C80D6CFAF024C18C7AD00893D790AC1B2AD28E87D23F38F085550B105C76n0J9F" TargetMode="External"/><Relationship Id="rId153" Type="http://schemas.openxmlformats.org/officeDocument/2006/relationships/hyperlink" Target="consultantplus://offline/ref=F28108552B5C92170F7D37AAE81115F8E8864406F33EE5C80D6CFAF024C18C7AD00893D596AA197983C1868E796DE3875D0B125469024606nFJ4F" TargetMode="External"/><Relationship Id="rId174" Type="http://schemas.openxmlformats.org/officeDocument/2006/relationships/hyperlink" Target="consultantplus://offline/ref=01EA29D4A46ECD228656042FDAEB6E1DD2910DD2C53264ECFFB18D66D15B680840AF56835FD18B4EBECAAF158559EBAE0B63B592BDoFJ7F" TargetMode="External"/><Relationship Id="rId195" Type="http://schemas.openxmlformats.org/officeDocument/2006/relationships/hyperlink" Target="consultantplus://offline/ref=01EA29D4A46ECD228656093CCFEB6E1DD49504DFC33364ECFFB18D66D15B680852AF0E8F55D59E1AE790F81886o5J0F" TargetMode="External"/><Relationship Id="rId209" Type="http://schemas.openxmlformats.org/officeDocument/2006/relationships/hyperlink" Target="consultantplus://offline/ref=01EA29D4A46ECD228656042FDAEB6E1DD3920BD8C43264ECFFB18D66D15B680840AF568357D58913E985AE49C30CF8AC0363B79AA2FC8F5Eo2JCF" TargetMode="External"/><Relationship Id="rId360" Type="http://schemas.openxmlformats.org/officeDocument/2006/relationships/hyperlink" Target="consultantplus://offline/ref=01EA29D4A46ECD228656042FDAEB6E1DD2910DD2C43A64ECFFB18D66D15B680840AF568651D68311BBDFBE4D8A5BF5B00375A990BCFFo8J6F" TargetMode="External"/><Relationship Id="rId381" Type="http://schemas.openxmlformats.org/officeDocument/2006/relationships/hyperlink" Target="consultantplus://offline/ref=01EA29D4A46ECD228656042FDAEB6E1DD2910DD2C43A64ECFFB18D66D15B680840AF568156D68911BBDFBE4D8A5BF5B00375A990BCFFo8J6F" TargetMode="External"/><Relationship Id="rId416" Type="http://schemas.openxmlformats.org/officeDocument/2006/relationships/hyperlink" Target="consultantplus://offline/ref=01EA29D4A46ECD228656042FDAEB6E1DD29005DEC23164ECFFB18D66D15B680840AF568B5ED48211BBDFBE4D8A5BF5B00375A990BCFFo8J6F" TargetMode="External"/><Relationship Id="rId220" Type="http://schemas.openxmlformats.org/officeDocument/2006/relationships/hyperlink" Target="consultantplus://offline/ref=01EA29D4A46ECD228656042FDAEB6E1DD2920DD2C53064ECFFB18D66D15B680840AF568357D7861AE985AE49C30CF8AC0363B79AA2FC8F5Eo2JCF" TargetMode="External"/><Relationship Id="rId241" Type="http://schemas.openxmlformats.org/officeDocument/2006/relationships/hyperlink" Target="consultantplus://offline/ref=01EA29D4A46ECD228656042FDAEB6E1DD2920DD2C53064ECFFB18D66D15B680840AF568357D7861DEC85AE49C30CF8AC0363B79AA2FC8F5Eo2JCF" TargetMode="External"/><Relationship Id="rId15" Type="http://schemas.openxmlformats.org/officeDocument/2006/relationships/hyperlink" Target="consultantplus://offline/ref=F28108552B5C92170F7D37AAE81115F8E8874C0CF63FE5C80D6CFAF024C18C7AD00893D193A81475D79B968A303AEE9B5D1D0C5E7701n4JFF" TargetMode="External"/><Relationship Id="rId36" Type="http://schemas.openxmlformats.org/officeDocument/2006/relationships/hyperlink" Target="consultantplus://offline/ref=F28108552B5C92170F7D37AAE81115F8E8874C0CF63FE5C80D6CFAF024C18C7AD00893D697A31975D79B968A303AEE9B5D1D0C5E7701n4JFF" TargetMode="External"/><Relationship Id="rId57" Type="http://schemas.openxmlformats.org/officeDocument/2006/relationships/hyperlink" Target="consultantplus://offline/ref=F28108552B5C92170F7D37AAE81115F8E8874C0CF63FE5C80D6CFAF024C18C7AD00893D596AB187685C1868E796DE3875D0B125469024606nFJ4F" TargetMode="External"/><Relationship Id="rId262" Type="http://schemas.openxmlformats.org/officeDocument/2006/relationships/hyperlink" Target="consultantplus://offline/ref=01EA29D4A46ECD228656042FDAEB6E1DD2900BD9C83364ECFFB18D66D15B680840AF568357D48119EB85AE49C30CF8AC0363B79AA2FC8F5Eo2JCF" TargetMode="External"/><Relationship Id="rId283" Type="http://schemas.openxmlformats.org/officeDocument/2006/relationships/hyperlink" Target="consultantplus://offline/ref=01EA29D4A46ECD228656042FDAEB6E1DD29005DEC23164ECFFB18D66D15B680840AF568357D5801AE785AE49C30CF8AC0363B79AA2FC8F5Eo2JCF" TargetMode="External"/><Relationship Id="rId318" Type="http://schemas.openxmlformats.org/officeDocument/2006/relationships/hyperlink" Target="consultantplus://offline/ref=01EA29D4A46ECD228656042FDAEB6E1DD2910CD9C13064ECFFB18D66D15B680840AF568354D08011BBDFBE4D8A5BF5B00375A990BCFFo8J6F" TargetMode="External"/><Relationship Id="rId339" Type="http://schemas.openxmlformats.org/officeDocument/2006/relationships/hyperlink" Target="consultantplus://offline/ref=01EA29D4A46ECD228656093CCFEB6E1DD4940AD8C13164ECFFB18D66D15B680852AF0E8F55D59E1AE790F81886o5J0F" TargetMode="External"/><Relationship Id="rId78" Type="http://schemas.openxmlformats.org/officeDocument/2006/relationships/hyperlink" Target="consultantplus://offline/ref=F28108552B5C92170F7D37AAE81115F8EA8C410BF43BE5C80D6CFAF024C18C7AD00893D596AA107F8BC1868E796DE3875D0B125469024606nFJ4F" TargetMode="External"/><Relationship Id="rId99" Type="http://schemas.openxmlformats.org/officeDocument/2006/relationships/hyperlink" Target="consultantplus://offline/ref=F28108552B5C92170F7D37AAE81115F8EA8D4509F032E5C80D6CFAF024C18C7AD00893D596AA107D86C1868E796DE3875D0B125469024606nFJ4F" TargetMode="External"/><Relationship Id="rId101" Type="http://schemas.openxmlformats.org/officeDocument/2006/relationships/hyperlink" Target="consultantplus://offline/ref=F28108552B5C92170F7D37AAE81115F8E98D4D0EF53DE5C80D6CFAF024C18C7AC208CBD994AA0E7E8BD4D0DF3Cn3J1F" TargetMode="External"/><Relationship Id="rId122" Type="http://schemas.openxmlformats.org/officeDocument/2006/relationships/hyperlink" Target="consultantplus://offline/ref=F28108552B5C92170F7D37AAE81115F8EA8C4D0AF232E5C80D6CFAF024C18C7AD00893D596AA107A80C1868E796DE3875D0B125469024606nFJ4F" TargetMode="External"/><Relationship Id="rId143" Type="http://schemas.openxmlformats.org/officeDocument/2006/relationships/hyperlink" Target="consultantplus://offline/ref=F28108552B5C92170F7D37AAE81115F8E8864407F03BE5C80D6CFAF024C18C7AD00893D596AA1975D79B968A303AEE9B5D1D0C5E7701n4JFF" TargetMode="External"/><Relationship Id="rId164" Type="http://schemas.openxmlformats.org/officeDocument/2006/relationships/hyperlink" Target="consultantplus://offline/ref=F28108552B5C92170F7D37AAE81115F8E9854C0DF03AE5C80D6CFAF024C18C7AD00893D596AA127C86C1868E796DE3875D0B125469024606nFJ4F" TargetMode="External"/><Relationship Id="rId185" Type="http://schemas.openxmlformats.org/officeDocument/2006/relationships/hyperlink" Target="consultantplus://offline/ref=01EA29D4A46ECD228656042FDAEB6E1DD2910DD2C53264ECFFB18D66D15B680852AF0E8F55D59E1AE790F81886o5J0F" TargetMode="External"/><Relationship Id="rId350" Type="http://schemas.openxmlformats.org/officeDocument/2006/relationships/hyperlink" Target="consultantplus://offline/ref=01EA29D4A46ECD228656042FDAEB6E1DD29005D9C33664ECFFB18D66D15B680840AF568357D48319ED85AE49C30CF8AC0363B79AA2FC8F5Eo2JCF" TargetMode="External"/><Relationship Id="rId371" Type="http://schemas.openxmlformats.org/officeDocument/2006/relationships/hyperlink" Target="consultantplus://offline/ref=01EA29D4A46ECD228656042FDAEB6E1DD29004D9C33664ECFFB18D66D15B680840AF568357D58213EF85AE49C30CF8AC0363B79AA2FC8F5Eo2JCF" TargetMode="External"/><Relationship Id="rId406" Type="http://schemas.openxmlformats.org/officeDocument/2006/relationships/hyperlink" Target="consultantplus://offline/ref=01EA29D4A46ECD228656093CCFEB6E1DD4940ADCC93264ECFFB18D66D15B680852AF0E8F55D59E1AE790F81886o5J0F" TargetMode="External"/><Relationship Id="rId9" Type="http://schemas.openxmlformats.org/officeDocument/2006/relationships/hyperlink" Target="consultantplus://offline/ref=F28108552B5C92170F7D37AAE81115F8E887450AF63CE5C80D6CFAF024C18C7AD00893D596AA107887C1868E796DE3875D0B125469024606nFJ4F" TargetMode="External"/><Relationship Id="rId210" Type="http://schemas.openxmlformats.org/officeDocument/2006/relationships/hyperlink" Target="consultantplus://offline/ref=01EA29D4A46ECD228656042FDAEB6E1DD2910CDAC83764ECFFB18D66D15B680840AF568357D5881FEF85AE49C30CF8AC0363B79AA2FC8F5Eo2JCF" TargetMode="External"/><Relationship Id="rId392" Type="http://schemas.openxmlformats.org/officeDocument/2006/relationships/hyperlink" Target="consultantplus://offline/ref=01EA29D4A46ECD228656042FDAEB6E1DD29309DEC03764ECFFB18D66D15B680840AF568353D78511BBDFBE4D8A5BF5B00375A990BCFFo8J6F" TargetMode="External"/><Relationship Id="rId26" Type="http://schemas.openxmlformats.org/officeDocument/2006/relationships/hyperlink" Target="consultantplus://offline/ref=F28108552B5C92170F7D3AB9FD1115F8EE834D0DFC3EE5C80D6CFAF024C18C7AC208CBD994AA0E7E8BD4D0DF3Cn3J1F" TargetMode="External"/><Relationship Id="rId231" Type="http://schemas.openxmlformats.org/officeDocument/2006/relationships/hyperlink" Target="consultantplus://offline/ref=01EA29D4A46ECD228656093CCFEB6E1DD4950EDDC13064ECFFB18D66D15B680852AF0E8F55D59E1AE790F81886o5J0F" TargetMode="External"/><Relationship Id="rId252" Type="http://schemas.openxmlformats.org/officeDocument/2006/relationships/hyperlink" Target="consultantplus://offline/ref=01EA29D4A46ECD228656042FDAEB6E1DD29009D8C63B64ECFFB18D66D15B680840AF568554D28B4EBECAAF158559EBAE0B63B592BDoFJ7F" TargetMode="External"/><Relationship Id="rId273" Type="http://schemas.openxmlformats.org/officeDocument/2006/relationships/hyperlink" Target="consultantplus://offline/ref=01EA29D4A46ECD228656042FDAEB6E1DD29005DEC23164ECFFB18D66D15B680840AF568056D48711BBDFBE4D8A5BF5B00375A990BCFFo8J6F" TargetMode="External"/><Relationship Id="rId294" Type="http://schemas.openxmlformats.org/officeDocument/2006/relationships/hyperlink" Target="consultantplus://offline/ref=01EA29D4A46ECD228656042FDAEB6E1DD39A0ADFCB6533EEAEE48363D90B20180EEA5B8257D38611BBDFBE4D8A5BF5B00375A990BCFFo8J6F" TargetMode="External"/><Relationship Id="rId308" Type="http://schemas.openxmlformats.org/officeDocument/2006/relationships/hyperlink" Target="consultantplus://offline/ref=01EA29D4A46ECD228656042FDAEB6E1DD2920FDEC53A64ECFFB18D66D15B680852AF0E8F55D59E1AE790F81886o5J0F" TargetMode="External"/><Relationship Id="rId329" Type="http://schemas.openxmlformats.org/officeDocument/2006/relationships/hyperlink" Target="consultantplus://offline/ref=01EA29D4A46ECD228656042FDAEB6E1DD3900CD9C23664ECFFB18D66D15B680840AF568357D5801AE685AE49C30CF8AC0363B79AA2FC8F5Eo2JCF" TargetMode="External"/><Relationship Id="rId47" Type="http://schemas.openxmlformats.org/officeDocument/2006/relationships/hyperlink" Target="consultantplus://offline/ref=F28108552B5C92170F7D37AAE81115F8E8874D0CF633E5C80D6CFAF024C18C7AD00893D596A2127E889E839B6835EC8543151A42750047n0JEF" TargetMode="External"/><Relationship Id="rId68" Type="http://schemas.openxmlformats.org/officeDocument/2006/relationships/hyperlink" Target="consultantplus://offline/ref=F28108552B5C92170F7D37AAE81115F8E886440EF532E5C80D6CFAF024C18C7AD00893D596AA127D84C1868E796DE3875D0B125469024606nFJ4F" TargetMode="External"/><Relationship Id="rId89" Type="http://schemas.openxmlformats.org/officeDocument/2006/relationships/hyperlink" Target="consultantplus://offline/ref=F28108552B5C92170F7D37AAE81115F8E8864406F33EE5C80D6CFAF024C18C7AC208CBD994AA0E7E8BD4D0DF3Cn3J1F" TargetMode="External"/><Relationship Id="rId112" Type="http://schemas.openxmlformats.org/officeDocument/2006/relationships/hyperlink" Target="consultantplus://offline/ref=F28108552B5C92170F7D37AAE81115F8E886440EF532E5C80D6CFAF024C18C7AD00893D596AA197981C1868E796DE3875D0B125469024606nFJ4F" TargetMode="External"/><Relationship Id="rId133" Type="http://schemas.openxmlformats.org/officeDocument/2006/relationships/hyperlink" Target="consultantplus://offline/ref=F28108552B5C92170F7D37AAE81115F8E884400BF53EE5C80D6CFAF024C18C7AD00893D79EAB1B2AD28E87D23F38F085550B105C76n0J9F" TargetMode="External"/><Relationship Id="rId154" Type="http://schemas.openxmlformats.org/officeDocument/2006/relationships/hyperlink" Target="consultantplus://offline/ref=F28108552B5C92170F7D37AAE81115F8E8864407F733E5C80D6CFAF024C18C7AD00893DD94A31B2AD28E87D23F38F085550B105C76n0J9F" TargetMode="External"/><Relationship Id="rId175" Type="http://schemas.openxmlformats.org/officeDocument/2006/relationships/hyperlink" Target="consultantplus://offline/ref=01EA29D4A46ECD228656042FDAEB6E1DD2910DD2C43264ECFFB18D66D15B680840AF568353D28B4EBECAAF158559EBAE0B63B592BDoFJ7F" TargetMode="External"/><Relationship Id="rId340" Type="http://schemas.openxmlformats.org/officeDocument/2006/relationships/hyperlink" Target="consultantplus://offline/ref=01EA29D4A46ECD228656042FDAEB6E1DD2910DD2C43A64ECFFB18D66D15B680840AF568454D78211BBDFBE4D8A5BF5B00375A990BCFFo8J6F" TargetMode="External"/><Relationship Id="rId361" Type="http://schemas.openxmlformats.org/officeDocument/2006/relationships/hyperlink" Target="consultantplus://offline/ref=01EA29D4A46ECD228656042FDAEB6E1DD29004D9C33664ECFFB18D66D15B680852AF0E8F55D59E1AE790F81886o5J0F" TargetMode="External"/><Relationship Id="rId196" Type="http://schemas.openxmlformats.org/officeDocument/2006/relationships/hyperlink" Target="consultantplus://offline/ref=01EA29D4A46ECD228656042FDAEB6E1DD2910DD3C63264ECFFB18D66D15B680840AF568157D38B4EBECAAF158559EBAE0B63B592BDoFJ7F" TargetMode="External"/><Relationship Id="rId200" Type="http://schemas.openxmlformats.org/officeDocument/2006/relationships/hyperlink" Target="consultantplus://offline/ref=01EA29D4A46ECD228656042FDAEB6E1DD29004D9C53B64ECFFB18D66D15B680840AF568A52D08B4EBECAAF158559EBAE0B63B592BDoFJ7F" TargetMode="External"/><Relationship Id="rId382" Type="http://schemas.openxmlformats.org/officeDocument/2006/relationships/hyperlink" Target="consultantplus://offline/ref=01EA29D4A46ECD228656042FDAEB6E1DD2910DD2C43A64ECFFB18D66D15B680840AF568156D18011BBDFBE4D8A5BF5B00375A990BCFFo8J6F" TargetMode="External"/><Relationship Id="rId417" Type="http://schemas.openxmlformats.org/officeDocument/2006/relationships/hyperlink" Target="consultantplus://offline/ref=01EA29D4A46ECD228656042FDAEB6E1DD0970AD2C03364ECFFB18D66D15B680840AF568357D5801EED85AE49C30CF8AC0363B79AA2FC8F5Eo2JCF" TargetMode="External"/><Relationship Id="rId16" Type="http://schemas.openxmlformats.org/officeDocument/2006/relationships/hyperlink" Target="consultantplus://offline/ref=F28108552B5C92170F7D37AAE81115F8E8874C0CF63FE5C80D6CFAF024C18C7AD00893D192AA1775D79B968A303AEE9B5D1D0C5E7701n4JFF" TargetMode="External"/><Relationship Id="rId221" Type="http://schemas.openxmlformats.org/officeDocument/2006/relationships/hyperlink" Target="consultantplus://offline/ref=01EA29D4A46ECD228656042FDAEB6E1DD09A0CDCC03164ECFFB18D66D15B680840AF568357D58018EA85AE49C30CF8AC0363B79AA2FC8F5Eo2JCF" TargetMode="External"/><Relationship Id="rId242" Type="http://schemas.openxmlformats.org/officeDocument/2006/relationships/hyperlink" Target="consultantplus://offline/ref=01EA29D4A46ECD228656042FDAEB6E1DD29309D3C13664ECFFB18D66D15B680840AF568357D5851AEC85AE49C30CF8AC0363B79AA2FC8F5Eo2JCF" TargetMode="External"/><Relationship Id="rId263" Type="http://schemas.openxmlformats.org/officeDocument/2006/relationships/hyperlink" Target="consultantplus://offline/ref=01EA29D4A46ECD228656042FDAEB6E1DD2900BD9C83364ECFFB18D66D15B680840AF568A5FDD8B4EBECAAF158559EBAE0B63B592BDoFJ7F" TargetMode="External"/><Relationship Id="rId284" Type="http://schemas.openxmlformats.org/officeDocument/2006/relationships/hyperlink" Target="consultantplus://offline/ref=01EA29D4A46ECD228656042FDAEB6E1DD2900BD9C83364ECFFB18D66D15B680840AF568357D58018E885AE49C30CF8AC0363B79AA2FC8F5Eo2JCF" TargetMode="External"/><Relationship Id="rId319" Type="http://schemas.openxmlformats.org/officeDocument/2006/relationships/hyperlink" Target="consultantplus://offline/ref=01EA29D4A46ECD228656042FDAEB6E1DD2910CD9C13064ECFFB18D66D15B680840AF568357D68313EA85AE49C30CF8AC0363B79AA2FC8F5Eo2JCF" TargetMode="External"/><Relationship Id="rId37" Type="http://schemas.openxmlformats.org/officeDocument/2006/relationships/hyperlink" Target="consultantplus://offline/ref=F28108552B5C92170F7D3AB9FD1115F8EE864C0EF732E5C80D6CFAF024C18C7AC208CBD994AA0E7E8BD4D0DF3Cn3J1F" TargetMode="External"/><Relationship Id="rId58" Type="http://schemas.openxmlformats.org/officeDocument/2006/relationships/hyperlink" Target="consultantplus://offline/ref=F28108552B5C92170F7D37AAE81115F8E8874C0CF63FE5C80D6CFAF024C18C7AD00893D193A21575D79B968A303AEE9B5D1D0C5E7701n4JFF" TargetMode="External"/><Relationship Id="rId79" Type="http://schemas.openxmlformats.org/officeDocument/2006/relationships/hyperlink" Target="consultantplus://offline/ref=F28108552B5C92170F7D37AAE81115F8E8874D0CF633E5C80D6CFAF024C18C7AD00893D692AC1B2AD28E87D23F38F085550B105C76n0J9F" TargetMode="External"/><Relationship Id="rId102" Type="http://schemas.openxmlformats.org/officeDocument/2006/relationships/hyperlink" Target="consultantplus://offline/ref=F28108552B5C92170F7D37AAE81115F8E98D430AFE6CB2CA5C39F4F52C91C46A9E4D9ED496A21175D79B968A303AEE9B5D1D0C5E7701n4JFF" TargetMode="External"/><Relationship Id="rId123" Type="http://schemas.openxmlformats.org/officeDocument/2006/relationships/hyperlink" Target="consultantplus://offline/ref=F28108552B5C92170F7D37AAE81115F8EA8C4D0AF232E5C80D6CFAF024C18C7AD00893D795AF1B2AD28E87D23F38F085550B105C76n0J9F" TargetMode="External"/><Relationship Id="rId144" Type="http://schemas.openxmlformats.org/officeDocument/2006/relationships/hyperlink" Target="consultantplus://offline/ref=F28108552B5C92170F7D37AAE81115F8E8864407F03BE5C80D6CFAF024C18C7AD00893D596AB1175D79B968A303AEE9B5D1D0C5E7701n4JFF" TargetMode="External"/><Relationship Id="rId330" Type="http://schemas.openxmlformats.org/officeDocument/2006/relationships/hyperlink" Target="consultantplus://offline/ref=01EA29D4A46ECD228656042FDAEB6E1DD3900CD9C23664ECFFB18D66D15B680852AF0E8F55D59E1AE790F81886o5J0F" TargetMode="External"/><Relationship Id="rId90" Type="http://schemas.openxmlformats.org/officeDocument/2006/relationships/hyperlink" Target="consultantplus://offline/ref=F28108552B5C92170F7D37AAE81115F8E8864406F33EE5C80D6CFAF024C18C7AD00893D596AA187787C1868E796DE3875D0B125469024606nFJ4F" TargetMode="External"/><Relationship Id="rId165" Type="http://schemas.openxmlformats.org/officeDocument/2006/relationships/hyperlink" Target="consultantplus://offline/ref=F28108552B5C92170F7D3AB9FD1115F8EE834109FD39E5C80D6CFAF024C18C7AC208CBD994AA0E7E8BD4D0DF3Cn3J1F" TargetMode="External"/><Relationship Id="rId186" Type="http://schemas.openxmlformats.org/officeDocument/2006/relationships/hyperlink" Target="consultantplus://offline/ref=01EA29D4A46ECD228656042FDAEB6E1DD2900BDEC03764ECFFB18D66D15B680852AF0E8F55D59E1AE790F81886o5J0F" TargetMode="External"/><Relationship Id="rId351" Type="http://schemas.openxmlformats.org/officeDocument/2006/relationships/hyperlink" Target="consultantplus://offline/ref=01EA29D4A46ECD228656042FDAEB6E1DD29005D9C33664ECFFB18D66D15B680840AF568052D28211BBDFBE4D8A5BF5B00375A990BCFFo8J6F" TargetMode="External"/><Relationship Id="rId372" Type="http://schemas.openxmlformats.org/officeDocument/2006/relationships/hyperlink" Target="consultantplus://offline/ref=01EA29D4A46ECD228656042FDAEB6E1DD29004D9C33664ECFFB18D66D15B680840AF568750D38B4EBECAAF158559EBAE0B63B592BDoFJ7F" TargetMode="External"/><Relationship Id="rId393" Type="http://schemas.openxmlformats.org/officeDocument/2006/relationships/hyperlink" Target="consultantplus://offline/ref=01EA29D4A46ECD228656042FDAEB6E1DD2900BD9C83364ECFFB18D66D15B680840AF568354D28111BBDFBE4D8A5BF5B00375A990BCFFo8J6F" TargetMode="External"/><Relationship Id="rId407" Type="http://schemas.openxmlformats.org/officeDocument/2006/relationships/hyperlink" Target="consultantplus://offline/ref=01EA29D4A46ECD228656042FDAEB6E1DD09B09DAC53764ECFFB18D66D15B680840AF568357D5801EE685AE49C30CF8AC0363B79AA2FC8F5Eo2JCF" TargetMode="External"/><Relationship Id="rId211" Type="http://schemas.openxmlformats.org/officeDocument/2006/relationships/hyperlink" Target="consultantplus://offline/ref=01EA29D4A46ECD228656042FDAEB6E1DD2910CDAC83764ECFFB18D66D15B680840AF568357D5891DEF85AE49C30CF8AC0363B79AA2FC8F5Eo2JCF" TargetMode="External"/><Relationship Id="rId232" Type="http://schemas.openxmlformats.org/officeDocument/2006/relationships/hyperlink" Target="consultantplus://offline/ref=01EA29D4A46ECD228656042FDAEB6E1DD2920DD2C53064ECFFB18D66D15B680840AF568357D7861AE985AE49C30CF8AC0363B79AA2FC8F5Eo2JCF" TargetMode="External"/><Relationship Id="rId253" Type="http://schemas.openxmlformats.org/officeDocument/2006/relationships/hyperlink" Target="consultantplus://offline/ref=01EA29D4A46ECD228656042FDAEB6E1DD29009D8C63B64ECFFB18D66D15B680840AF568357D58413E785AE49C30CF8AC0363B79AA2FC8F5Eo2JCF" TargetMode="External"/><Relationship Id="rId274" Type="http://schemas.openxmlformats.org/officeDocument/2006/relationships/hyperlink" Target="consultantplus://offline/ref=01EA29D4A46ECD228656042FDAEB6E1DD2900BD9C83364ECFFB18D66D15B680840AF568357D58019EE85AE49C30CF8AC0363B79AA2FC8F5Eo2JCF" TargetMode="External"/><Relationship Id="rId295" Type="http://schemas.openxmlformats.org/officeDocument/2006/relationships/hyperlink" Target="consultantplus://offline/ref=01EA29D4A46ECD228656042FDAEB6E1DD39A0ADFCB6533EEAEE48363D90B20180EEA5B8257D28911BBDFBE4D8A5BF5B00375A990BCFFo8J6F" TargetMode="External"/><Relationship Id="rId309" Type="http://schemas.openxmlformats.org/officeDocument/2006/relationships/hyperlink" Target="consultantplus://offline/ref=01EA29D4A46ECD228656042FDAEB6E1DD29209DBC83B64ECFFB18D66D15B680840AF568357D5871BE985AE49C30CF8AC0363B79AA2FC8F5Eo2JCF" TargetMode="External"/><Relationship Id="rId27" Type="http://schemas.openxmlformats.org/officeDocument/2006/relationships/hyperlink" Target="consultantplus://offline/ref=F28108552B5C92170F7D37AAE81115F8E8874C0CF63FE5C80D6CFAF024C18C7AD00893D694A21075D79B968A303AEE9B5D1D0C5E7701n4JFF" TargetMode="External"/><Relationship Id="rId48" Type="http://schemas.openxmlformats.org/officeDocument/2006/relationships/hyperlink" Target="consultantplus://offline/ref=F28108552B5C92170F7D37AAE81115F8E8874D0CF633E5C80D6CFAF024C18C7AD00893D596A2127E889E839B6835EC8543151A42750047n0JEF" TargetMode="External"/><Relationship Id="rId69" Type="http://schemas.openxmlformats.org/officeDocument/2006/relationships/hyperlink" Target="consultantplus://offline/ref=F28108552B5C92170F7D37AAE81115F8E886440EF532E5C80D6CFAF024C18C7AD00893D596AA12788BC1868E796DE3875D0B125469024606nFJ4F" TargetMode="External"/><Relationship Id="rId113" Type="http://schemas.openxmlformats.org/officeDocument/2006/relationships/hyperlink" Target="consultantplus://offline/ref=F28108552B5C92170F7D37AAE81115F8E886440EF532E5C80D6CFAF024C18C7AD00893D19DFE413AD6C7D0DF2338E69B5F1513n5J5F" TargetMode="External"/><Relationship Id="rId134" Type="http://schemas.openxmlformats.org/officeDocument/2006/relationships/hyperlink" Target="consultantplus://offline/ref=F28108552B5C92170F7D37AAE81115F8E884400BF53EE5C80D6CFAF024C18C7AD00893D79EAB1B2AD28E87D23F38F085550B105C76n0J9F" TargetMode="External"/><Relationship Id="rId320" Type="http://schemas.openxmlformats.org/officeDocument/2006/relationships/hyperlink" Target="consultantplus://offline/ref=01EA29D4A46ECD228656042FDAEB6E1DD09B04D9C33364ECFFB18D66D15B680840AF568357D5801AE785AE49C30CF8AC0363B79AA2FC8F5Eo2JCF" TargetMode="External"/><Relationship Id="rId80" Type="http://schemas.openxmlformats.org/officeDocument/2006/relationships/hyperlink" Target="consultantplus://offline/ref=F28108552B5C92170F7D37AAE81115F8E8864406F33EE5C80D6CFAF024C18C7AD00893D596AA187780C1868E796DE3875D0B125469024606nFJ4F" TargetMode="External"/><Relationship Id="rId155" Type="http://schemas.openxmlformats.org/officeDocument/2006/relationships/hyperlink" Target="consultantplus://offline/ref=F28108552B5C92170F7D37AAE81115F8E8864407F733E5C80D6CFAF024C18C7AD00893D596AA137786C1868E796DE3875D0B125469024606nFJ4F" TargetMode="External"/><Relationship Id="rId176" Type="http://schemas.openxmlformats.org/officeDocument/2006/relationships/hyperlink" Target="consultantplus://offline/ref=01EA29D4A46ECD228656042FDAEB6E1DD29004D9C33A64ECFFB18D66D15B680840AF568151D28B4EBECAAF158559EBAE0B63B592BDoFJ7F" TargetMode="External"/><Relationship Id="rId197" Type="http://schemas.openxmlformats.org/officeDocument/2006/relationships/hyperlink" Target="consultantplus://offline/ref=01EA29D4A46ECD228656042FDAEB6E1DD2910DD3C63264ECFFB18D66D15B680840AF568052D38311BBDFBE4D8A5BF5B00375A990BCFFo8J6F" TargetMode="External"/><Relationship Id="rId341" Type="http://schemas.openxmlformats.org/officeDocument/2006/relationships/hyperlink" Target="consultantplus://offline/ref=01EA29D4A46ECD228656042FDAEB6E1DD2910DD2C43A64ECFFB18D66D15B680840AF568454D78211BBDFBE4D8A5BF5B00375A990BCFFo8J6F" TargetMode="External"/><Relationship Id="rId362" Type="http://schemas.openxmlformats.org/officeDocument/2006/relationships/hyperlink" Target="consultantplus://offline/ref=01EA29D4A46ECD228656042FDAEB6E1DD29004D9C33664ECFFB18D66D15B680840AF568750D38B4EBECAAF158559EBAE0B63B592BDoFJ7F" TargetMode="External"/><Relationship Id="rId383" Type="http://schemas.openxmlformats.org/officeDocument/2006/relationships/hyperlink" Target="consultantplus://offline/ref=01EA29D4A46ECD228656042FDAEB6E1DD2910DD2C43A64ECFFB18D66D15B680852AF0E8F55D59E1AE790F81886o5J0F" TargetMode="External"/><Relationship Id="rId418" Type="http://schemas.openxmlformats.org/officeDocument/2006/relationships/hyperlink" Target="consultantplus://offline/ref=01EA29D4A46ECD228656093CCFEB6E1DD4950BD8C53464ECFFB18D66D15B680852AF0E8F55D59E1AE790F81886o5J0F" TargetMode="External"/><Relationship Id="rId201" Type="http://schemas.openxmlformats.org/officeDocument/2006/relationships/hyperlink" Target="consultantplus://offline/ref=01EA29D4A46ECD228656042FDAEB6E1DD29004D9C53B64ECFFB18D66D15B680840AF568357D5851AEC85AE49C30CF8AC0363B79AA2FC8F5Eo2JCF" TargetMode="External"/><Relationship Id="rId222" Type="http://schemas.openxmlformats.org/officeDocument/2006/relationships/hyperlink" Target="consultantplus://offline/ref=01EA29D4A46ECD228656042FDAEB6E1DD29309DEC03764ECFFB18D66D15B680840AF568B56DED44BABDBF71A8747F5A61D7FB793oBJ5F" TargetMode="External"/><Relationship Id="rId243" Type="http://schemas.openxmlformats.org/officeDocument/2006/relationships/hyperlink" Target="consultantplus://offline/ref=01EA29D4A46ECD228656042FDAEB6E1DD29309D3C13664ECFFB18D66D15B680840AF568357D5851AEB85AE49C30CF8AC0363B79AA2FC8F5Eo2JCF" TargetMode="External"/><Relationship Id="rId264" Type="http://schemas.openxmlformats.org/officeDocument/2006/relationships/hyperlink" Target="consultantplus://offline/ref=01EA29D4A46ECD228656042FDAEB6E1DD2900BD9C83364ECFFB18D66D15B680840AF568A5ED68B4EBECAAF158559EBAE0B63B592BDoFJ7F" TargetMode="External"/><Relationship Id="rId285" Type="http://schemas.openxmlformats.org/officeDocument/2006/relationships/hyperlink" Target="consultantplus://offline/ref=01EA29D4A46ECD228656042FDAEB6E1DD2900BD9C83364ECFFB18D66D15B680840AF568357D58019EE85AE49C30CF8AC0363B79AA2FC8F5Eo2JCF" TargetMode="External"/><Relationship Id="rId17" Type="http://schemas.openxmlformats.org/officeDocument/2006/relationships/hyperlink" Target="consultantplus://offline/ref=F28108552B5C92170F7D37AAE81115F8E8874C0CF63FE5C80D6CFAF024C18C7AC208CBD994AA0E7E8BD4D0DF3Cn3J1F" TargetMode="External"/><Relationship Id="rId38" Type="http://schemas.openxmlformats.org/officeDocument/2006/relationships/hyperlink" Target="consultantplus://offline/ref=F28108552B5C92170F7D37AAE81115F8E8874307F539E5C80D6CFAF024C18C7AC208CBD994AA0E7E8BD4D0DF3Cn3J1F" TargetMode="External"/><Relationship Id="rId59" Type="http://schemas.openxmlformats.org/officeDocument/2006/relationships/hyperlink" Target="consultantplus://offline/ref=F28108552B5C92170F7D37AAE81115F8E8874C0CF63FE5C80D6CFAF024C18C7AD00893D193A21275D79B968A303AEE9B5D1D0C5E7701n4JFF" TargetMode="External"/><Relationship Id="rId103" Type="http://schemas.openxmlformats.org/officeDocument/2006/relationships/hyperlink" Target="consultantplus://offline/ref=F28108552B5C92170F7D37AAE81115F8E886440EF532E5C80D6CFAF024C18C7AD00893D596AA127986C1868E796DE3875D0B125469024606nFJ4F" TargetMode="External"/><Relationship Id="rId124" Type="http://schemas.openxmlformats.org/officeDocument/2006/relationships/hyperlink" Target="consultantplus://offline/ref=F28108552B5C92170F7D37AAE81115F8EA8C4D0AF232E5C80D6CFAF024C18C7AC208CBD994AA0E7E8BD4D0DF3Cn3J1F" TargetMode="External"/><Relationship Id="rId310" Type="http://schemas.openxmlformats.org/officeDocument/2006/relationships/hyperlink" Target="consultantplus://offline/ref=01EA29D4A46ECD228656042FDAEB6E1DD09B04D9C33364ECFFB18D66D15B680840AF568357D5801BEE85AE49C30CF8AC0363B79AA2FC8F5Eo2JCF" TargetMode="External"/><Relationship Id="rId70" Type="http://schemas.openxmlformats.org/officeDocument/2006/relationships/hyperlink" Target="consultantplus://offline/ref=F28108552B5C92170F7D37AAE81115F8E886440EF532E5C80D6CFAF024C18C7AD00893D596AA127987C1868E796DE3875D0B125469024606nFJ4F" TargetMode="External"/><Relationship Id="rId91" Type="http://schemas.openxmlformats.org/officeDocument/2006/relationships/hyperlink" Target="consultantplus://offline/ref=F28108552B5C92170F7D37AAE81115F8EA8C410BF43BE5C80D6CFAF024C18C7AD00893D596AA127884C1868E796DE3875D0B125469024606nFJ4F" TargetMode="External"/><Relationship Id="rId145" Type="http://schemas.openxmlformats.org/officeDocument/2006/relationships/hyperlink" Target="consultantplus://offline/ref=F28108552B5C92170F7D37AAE81115F8E8864407F03BE5C80D6CFAF024C18C7AD00893D596A81275D79B968A303AEE9B5D1D0C5E7701n4JFF" TargetMode="External"/><Relationship Id="rId166" Type="http://schemas.openxmlformats.org/officeDocument/2006/relationships/hyperlink" Target="consultantplus://offline/ref=F28108552B5C92170F7D37AAE81115F8E8874D0CF633E5C80D6CFAF024C18C7AD00893D596AA177780C1868E796DE3875D0B125469024606nFJ4F" TargetMode="External"/><Relationship Id="rId187" Type="http://schemas.openxmlformats.org/officeDocument/2006/relationships/hyperlink" Target="consultantplus://offline/ref=01EA29D4A46ECD228656042FDAEB6E1DD29309DEC03764ECFFB18D66D15B680840AF568357D58213E685AE49C30CF8AC0363B79AA2FC8F5Eo2JCF" TargetMode="External"/><Relationship Id="rId331" Type="http://schemas.openxmlformats.org/officeDocument/2006/relationships/hyperlink" Target="consultantplus://offline/ref=01EA29D4A46ECD228656042FDAEB6E1DD3900CD9C23664ECFFB18D66D15B680840AF568357D5801BEF85AE49C30CF8AC0363B79AA2FC8F5Eo2JCF" TargetMode="External"/><Relationship Id="rId352" Type="http://schemas.openxmlformats.org/officeDocument/2006/relationships/hyperlink" Target="consultantplus://offline/ref=01EA29D4A46ECD228656042FDAEB6E1DD29005D9C33664ECFFB18D66D15B680840AF568357D7821BEF85AE49C30CF8AC0363B79AA2FC8F5Eo2JCF" TargetMode="External"/><Relationship Id="rId373" Type="http://schemas.openxmlformats.org/officeDocument/2006/relationships/hyperlink" Target="consultantplus://offline/ref=01EA29D4A46ECD228656042FDAEB6E1DD2930ADCC73364ECFFB18D66D15B680840AF568357D58518EB85AE49C30CF8AC0363B79AA2FC8F5Eo2JCF" TargetMode="External"/><Relationship Id="rId394" Type="http://schemas.openxmlformats.org/officeDocument/2006/relationships/hyperlink" Target="consultantplus://offline/ref=01EA29D4A46ECD228656042FDAEB6E1DD2900CDFC33664ECFFB18D66D15B680840AF568357D5841DEA85AE49C30CF8AC0363B79AA2FC8F5Eo2JCF" TargetMode="External"/><Relationship Id="rId408" Type="http://schemas.openxmlformats.org/officeDocument/2006/relationships/hyperlink" Target="consultantplus://offline/ref=01EA29D4A46ECD228656042FDAEB6E1DD2910DDBC63064ECFFB18D66D15B680840AF568357D58412EA85AE49C30CF8AC0363B79AA2FC8F5Eo2JCF" TargetMode="External"/><Relationship Id="rId1" Type="http://schemas.openxmlformats.org/officeDocument/2006/relationships/styles" Target="styles.xml"/><Relationship Id="rId212" Type="http://schemas.openxmlformats.org/officeDocument/2006/relationships/hyperlink" Target="consultantplus://offline/ref=01EA29D4A46ECD228656042FDAEB6E1DD2910CDAC83764ECFFB18D66D15B680840AF568357D5891DEA85AE49C30CF8AC0363B79AA2FC8F5Eo2JCF" TargetMode="External"/><Relationship Id="rId233" Type="http://schemas.openxmlformats.org/officeDocument/2006/relationships/hyperlink" Target="consultantplus://offline/ref=01EA29D4A46ECD228656042FDAEB6E1DD29309D3C13664ECFFB18D66D15B680840AF568357D58413E685AE49C30CF8AC0363B79AA2FC8F5Eo2JCF" TargetMode="External"/><Relationship Id="rId254" Type="http://schemas.openxmlformats.org/officeDocument/2006/relationships/hyperlink" Target="consultantplus://offline/ref=01EA29D4A46ECD228656042FDAEB6E1DD29009D8C63B64ECFFB18D66D15B680840AF568150D48B4EBECAAF158559EBAE0B63B592BDoFJ7F" TargetMode="External"/><Relationship Id="rId28" Type="http://schemas.openxmlformats.org/officeDocument/2006/relationships/hyperlink" Target="consultantplus://offline/ref=F28108552B5C92170F7D37AAE81115F8E8874C0CF63FE5C80D6CFAF024C18C7AD00893D697AA1875D79B968A303AEE9B5D1D0C5E7701n4JFF" TargetMode="External"/><Relationship Id="rId49" Type="http://schemas.openxmlformats.org/officeDocument/2006/relationships/hyperlink" Target="consultantplus://offline/ref=F28108552B5C92170F7D37AAE81115F8E8874C0CF63FE5C80D6CFAF024C18C7AD00893D592AA1175D79B968A303AEE9B5D1D0C5E7701n4JFF" TargetMode="External"/><Relationship Id="rId114" Type="http://schemas.openxmlformats.org/officeDocument/2006/relationships/hyperlink" Target="consultantplus://offline/ref=F28108552B5C92170F7D37AAE81115F8E8844707FC3BE5C80D6CFAF024C18C7AD00893D596AA107C82C1868E796DE3875D0B125469024606nFJ4F" TargetMode="External"/><Relationship Id="rId275" Type="http://schemas.openxmlformats.org/officeDocument/2006/relationships/hyperlink" Target="consultantplus://offline/ref=01EA29D4A46ECD228656042FDAEB6E1DD2900BD9C83364ECFFB18D66D15B680840AF568357D58018E885AE49C30CF8AC0363B79AA2FC8F5Eo2JCF" TargetMode="External"/><Relationship Id="rId296" Type="http://schemas.openxmlformats.org/officeDocument/2006/relationships/hyperlink" Target="consultantplus://offline/ref=01EA29D4A46ECD228656042FDAEB6E1DD2900BD9C83364ECFFB18D66D15B680840AF56815FD08211BBDFBE4D8A5BF5B00375A990BCFFo8J6F" TargetMode="External"/><Relationship Id="rId300" Type="http://schemas.openxmlformats.org/officeDocument/2006/relationships/hyperlink" Target="consultantplus://offline/ref=01EA29D4A46ECD228656042FDAEB6E1DD2930BD9C93064ECFFB18D66D15B680840AF568357D5811DEF85AE49C30CF8AC0363B79AA2FC8F5Eo2JCF" TargetMode="External"/><Relationship Id="rId60" Type="http://schemas.openxmlformats.org/officeDocument/2006/relationships/hyperlink" Target="consultantplus://offline/ref=F28108552B5C92170F7D37AAE81115F8E8874C0CF63FE5C80D6CFAF024C18C7AD00893D192A21075D79B968A303AEE9B5D1D0C5E7701n4JFF" TargetMode="External"/><Relationship Id="rId81" Type="http://schemas.openxmlformats.org/officeDocument/2006/relationships/hyperlink" Target="consultantplus://offline/ref=F28108552B5C92170F7D37AAE81115F8EA8C410BF43BE5C80D6CFAF024C18C7AD00893D596AA127884C1868E796DE3875D0B125469024606nFJ4F" TargetMode="External"/><Relationship Id="rId135" Type="http://schemas.openxmlformats.org/officeDocument/2006/relationships/hyperlink" Target="consultantplus://offline/ref=F28108552B5C92170F7D37AAE81115F8E9854C0DF03AE5C80D6CFAF024C18C7AD00893D596AA12768BC1868E796DE3875D0B125469024606nFJ4F" TargetMode="External"/><Relationship Id="rId156" Type="http://schemas.openxmlformats.org/officeDocument/2006/relationships/hyperlink" Target="consultantplus://offline/ref=F28108552B5C92170F7D37AAE81115F8E8864407F733E5C80D6CFAF024C18C7AD00893D690AD1B2AD28E87D23F38F085550B105C76n0J9F" TargetMode="External"/><Relationship Id="rId177" Type="http://schemas.openxmlformats.org/officeDocument/2006/relationships/hyperlink" Target="consultantplus://offline/ref=01EA29D4A46ECD228656042FDAEB6E1DD2910DD2C43264ECFFB18D66D15B680840AF568357D5801AE885AE49C30CF8AC0363B79AA2FC8F5Eo2JCF" TargetMode="External"/><Relationship Id="rId198" Type="http://schemas.openxmlformats.org/officeDocument/2006/relationships/hyperlink" Target="consultantplus://offline/ref=01EA29D4A46ECD228656042FDAEB6E1DD29004D9C53B64ECFFB18D66D15B680840AF568A52D68B4EBECAAF158559EBAE0B63B592BDoFJ7F" TargetMode="External"/><Relationship Id="rId321" Type="http://schemas.openxmlformats.org/officeDocument/2006/relationships/hyperlink" Target="consultantplus://offline/ref=01EA29D4A46ECD228656042FDAEB6E1DD2910CD9C13064ECFFB18D66D15B680840AF568054D78711BBDFBE4D8A5BF5B00375A990BCFFo8J6F" TargetMode="External"/><Relationship Id="rId342" Type="http://schemas.openxmlformats.org/officeDocument/2006/relationships/hyperlink" Target="consultantplus://offline/ref=01EA29D4A46ECD228656042FDAEB6E1DD29005D9C33664ECFFB18D66D15B680840AF568052D28211BBDFBE4D8A5BF5B00375A990BCFFo8J6F" TargetMode="External"/><Relationship Id="rId363" Type="http://schemas.openxmlformats.org/officeDocument/2006/relationships/hyperlink" Target="consultantplus://offline/ref=01EA29D4A46ECD228656042FDAEB6E1DD29004D9C33664ECFFB18D66D15B680840AF568750D38B4EBECAAF158559EBAE0B63B592BDoFJ7F" TargetMode="External"/><Relationship Id="rId384" Type="http://schemas.openxmlformats.org/officeDocument/2006/relationships/hyperlink" Target="consultantplus://offline/ref=01EA29D4A46ECD228656042FDAEB6E1DD2910DD2C43A64ECFFB18D66D15B680840AF568156D68811BBDFBE4D8A5BF5B00375A990BCFFo8J6F" TargetMode="External"/><Relationship Id="rId419" Type="http://schemas.openxmlformats.org/officeDocument/2006/relationships/fontTable" Target="fontTable.xml"/><Relationship Id="rId202" Type="http://schemas.openxmlformats.org/officeDocument/2006/relationships/hyperlink" Target="consultantplus://offline/ref=01EA29D4A46ECD228656042FDAEB6E1DD2910DD3C83164ECFFB18D66D15B680840AF56835ED48B4EBECAAF158559EBAE0B63B592BDoFJ7F" TargetMode="External"/><Relationship Id="rId223" Type="http://schemas.openxmlformats.org/officeDocument/2006/relationships/hyperlink" Target="consultantplus://offline/ref=01EA29D4A46ECD228656042FDAEB6E1DD09A0CDCC03164ECFFB18D66D15B680840AF568357D58018E985AE49C30CF8AC0363B79AA2FC8F5Eo2JCF" TargetMode="External"/><Relationship Id="rId244" Type="http://schemas.openxmlformats.org/officeDocument/2006/relationships/hyperlink" Target="consultantplus://offline/ref=01EA29D4A46ECD228656093CCFEB6E1DD4940CD9C13164ECFFB18D66D15B680852AF0E8F55D59E1AE790F81886o5J0F" TargetMode="External"/><Relationship Id="rId18" Type="http://schemas.openxmlformats.org/officeDocument/2006/relationships/hyperlink" Target="consultantplus://offline/ref=F28108552B5C92170F7D37AAE81115F8E8874D0CF633E5C80D6CFAF024C18C7AD00893D695A31B2AD28E87D23F38F085550B105C76n0J9F" TargetMode="External"/><Relationship Id="rId39" Type="http://schemas.openxmlformats.org/officeDocument/2006/relationships/hyperlink" Target="consultantplus://offline/ref=F28108552B5C92170F7D37AAE81115F8E8874D0CF633E5C80D6CFAF024C18C7AC208CBD994AA0E7E8BD4D0DF3Cn3J1F" TargetMode="External"/><Relationship Id="rId265" Type="http://schemas.openxmlformats.org/officeDocument/2006/relationships/hyperlink" Target="consultantplus://offline/ref=01EA29D4A46ECD228656042FDAEB6E1DD2900BD9C83364ECFFB18D66D15B680840AF568A5ED68B4EBECAAF158559EBAE0B63B592BDoFJ7F" TargetMode="External"/><Relationship Id="rId286" Type="http://schemas.openxmlformats.org/officeDocument/2006/relationships/hyperlink" Target="consultantplus://offline/ref=01EA29D4A46ECD228656093CCFEB6E1DD49409DCC73464ECFFB18D66D15B680852AF0E8F55D59E1AE790F81886o5J0F" TargetMode="External"/><Relationship Id="rId50" Type="http://schemas.openxmlformats.org/officeDocument/2006/relationships/hyperlink" Target="consultantplus://offline/ref=F28108552B5C92170F7D37AAE81115F8E8874C0CF63FE5C80D6CFAF024C18C7AD00893D592AA1975D79B968A303AEE9B5D1D0C5E7701n4JFF" TargetMode="External"/><Relationship Id="rId104" Type="http://schemas.openxmlformats.org/officeDocument/2006/relationships/hyperlink" Target="consultantplus://offline/ref=F28108552B5C92170F7D37AAE81115F8E886440EF532E5C80D6CFAF024C18C7AD00893D392A1442FC79FDFDD3D26EE8D4317125Dn7JEF" TargetMode="External"/><Relationship Id="rId125" Type="http://schemas.openxmlformats.org/officeDocument/2006/relationships/hyperlink" Target="consultantplus://offline/ref=F28108552B5C92170F7D37AAE81115F8EA8C4D0AF232E5C80D6CFAF024C18C7AD00893D795AF1B2AD28E87D23F38F085550B105C76n0J9F" TargetMode="External"/><Relationship Id="rId146" Type="http://schemas.openxmlformats.org/officeDocument/2006/relationships/hyperlink" Target="consultantplus://offline/ref=F28108552B5C92170F7D37AAE81115F8E8864407F03BE5C80D6CFAF024C18C7AD00893D596AB1875D79B968A303AEE9B5D1D0C5E7701n4JFF" TargetMode="External"/><Relationship Id="rId167" Type="http://schemas.openxmlformats.org/officeDocument/2006/relationships/hyperlink" Target="consultantplus://offline/ref=F28108552B5C92170F7D37AAE81115F8E8864407F13BE5C80D6CFAF024C18C7AD00893D596AA107781C1868E796DE3875D0B125469024606nFJ4F" TargetMode="External"/><Relationship Id="rId188" Type="http://schemas.openxmlformats.org/officeDocument/2006/relationships/hyperlink" Target="consultantplus://offline/ref=01EA29D4A46ECD228656042FDAEB6E1DD3920DD3C13464ECFFB18D66D15B680840AF56865EDD8B4EBECAAF158559EBAE0B63B592BDoFJ7F" TargetMode="External"/><Relationship Id="rId311" Type="http://schemas.openxmlformats.org/officeDocument/2006/relationships/hyperlink" Target="consultantplus://offline/ref=01EA29D4A46ECD228656042FDAEB6E1DD09B04D9C33364ECFFB18D66D15B680840AF568357D5801BEB85AE49C30CF8AC0363B79AA2FC8F5Eo2JCF" TargetMode="External"/><Relationship Id="rId332" Type="http://schemas.openxmlformats.org/officeDocument/2006/relationships/hyperlink" Target="consultantplus://offline/ref=01EA29D4A46ECD228656042FDAEB6E1DD3900CD9C23664ECFFB18D66D15B680852AF0E8F55D59E1AE790F81886o5J0F" TargetMode="External"/><Relationship Id="rId353" Type="http://schemas.openxmlformats.org/officeDocument/2006/relationships/hyperlink" Target="consultantplus://offline/ref=01EA29D4A46ECD228656042FDAEB6E1DD29005D9C33664ECFFB18D66D15B680840AF568052D28211BBDFBE4D8A5BF5B00375A990BCFFo8J6F" TargetMode="External"/><Relationship Id="rId374" Type="http://schemas.openxmlformats.org/officeDocument/2006/relationships/hyperlink" Target="consultantplus://offline/ref=01EA29D4A46ECD228656042FDAEB6E1DD2910DD2C43A64ECFFB18D66D15B680840AF568651D68311BBDFBE4D8A5BF5B00375A990BCFFo8J6F" TargetMode="External"/><Relationship Id="rId395" Type="http://schemas.openxmlformats.org/officeDocument/2006/relationships/hyperlink" Target="consultantplus://offline/ref=01EA29D4A46ECD228656042FDAEB6E1DD0970CDBC73764ECFFB18D66D15B680840AF568357D5811DE885AE49C30CF8AC0363B79AA2FC8F5Eo2JCF" TargetMode="External"/><Relationship Id="rId409" Type="http://schemas.openxmlformats.org/officeDocument/2006/relationships/hyperlink" Target="consultantplus://offline/ref=01EA29D4A46ECD228656042FDAEB6E1DD29309D2C93A64ECFFB18D66D15B680840AF568357D58712ED85AE49C30CF8AC0363B79AA2FC8F5Eo2JCF" TargetMode="External"/><Relationship Id="rId71" Type="http://schemas.openxmlformats.org/officeDocument/2006/relationships/hyperlink" Target="consultantplus://offline/ref=F28108552B5C92170F7D37AAE81115F8E886440EF532E5C80D6CFAF024C18C7AD00893D596AA127687C1868E796DE3875D0B125469024606nFJ4F" TargetMode="External"/><Relationship Id="rId92" Type="http://schemas.openxmlformats.org/officeDocument/2006/relationships/hyperlink" Target="consultantplus://offline/ref=F28108552B5C92170F7D37AAE81115F8EA8D4509F032E5C80D6CFAF024C18C7AD00893D596AA107D86C1868E796DE3875D0B125469024606nFJ4F" TargetMode="External"/><Relationship Id="rId213" Type="http://schemas.openxmlformats.org/officeDocument/2006/relationships/hyperlink" Target="consultantplus://offline/ref=01EA29D4A46ECD228656042FDAEB6E1DD2910CDAC83764ECFFB18D66D15B680852AF0E8F55D59E1AE790F81886o5J0F" TargetMode="External"/><Relationship Id="rId234" Type="http://schemas.openxmlformats.org/officeDocument/2006/relationships/hyperlink" Target="consultantplus://offline/ref=01EA29D4A46ECD228656042FDAEB6E1DD29309D3C13664ECFFB18D66D15B680840AF568357D5851AEF85AE49C30CF8AC0363B79AA2FC8F5Eo2JCF"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28108552B5C92170F7D37AAE81115F8E8874C0CF63FE5C80D6CFAF024C18C7AD00893D697A31475D79B968A303AEE9B5D1D0C5E7701n4JFF" TargetMode="External"/><Relationship Id="rId255" Type="http://schemas.openxmlformats.org/officeDocument/2006/relationships/hyperlink" Target="consultantplus://offline/ref=01EA29D4A46ECD228656042FDAEB6E1DD2900AD3C03564ECFFB18D66D15B680852AF0E8F55D59E1AE790F81886o5J0F" TargetMode="External"/><Relationship Id="rId276" Type="http://schemas.openxmlformats.org/officeDocument/2006/relationships/hyperlink" Target="consultantplus://offline/ref=01EA29D4A46ECD228656042FDAEB6E1DD29005DEC23164ECFFB18D66D15B680840AF568355D2861DE4DAAB5CD254F7AE1D7DBF8CBEFE8Eo5J6F" TargetMode="External"/><Relationship Id="rId297" Type="http://schemas.openxmlformats.org/officeDocument/2006/relationships/hyperlink" Target="consultantplus://offline/ref=01EA29D4A46ECD228656042FDAEB6E1DD9930AD3C23839E6F7E88164D654370D47BE568057CB8012F18CFA19o8JEF" TargetMode="External"/><Relationship Id="rId40" Type="http://schemas.openxmlformats.org/officeDocument/2006/relationships/hyperlink" Target="consultantplus://offline/ref=F28108552B5C92170F7D37AAE81115F8E8874307F539E5C80D6CFAF024C18C7AC208CBD994AA0E7E8BD4D0DF3Cn3J1F" TargetMode="External"/><Relationship Id="rId115" Type="http://schemas.openxmlformats.org/officeDocument/2006/relationships/hyperlink" Target="consultantplus://offline/ref=F28108552B5C92170F7D37AAE81115F8E8844707FC3BE5C80D6CFAF024C18C7AD00893D596AA10778AC1868E796DE3875D0B125469024606nFJ4F" TargetMode="External"/><Relationship Id="rId136" Type="http://schemas.openxmlformats.org/officeDocument/2006/relationships/hyperlink" Target="consultantplus://offline/ref=F28108552B5C92170F7D3AB9FD1115F8EE80410EFC3BE5C80D6CFAF024C18C7AC208CBD994AA0E7E8BD4D0DF3Cn3J1F" TargetMode="External"/><Relationship Id="rId157" Type="http://schemas.openxmlformats.org/officeDocument/2006/relationships/hyperlink" Target="consultantplus://offline/ref=F28108552B5C92170F7D3AB9FD1115F8E8834108F638E5C80D6CFAF024C18C7AC208CBD994AA0E7E8BD4D0DF3Cn3J1F" TargetMode="External"/><Relationship Id="rId178" Type="http://schemas.openxmlformats.org/officeDocument/2006/relationships/hyperlink" Target="consultantplus://offline/ref=01EA29D4A46ECD228656042FDAEB6E1DD2910DD2C43264ECFFB18D66D15B680840AF568357D5801FE885AE49C30CF8AC0363B79AA2FC8F5Eo2JCF" TargetMode="External"/><Relationship Id="rId301" Type="http://schemas.openxmlformats.org/officeDocument/2006/relationships/hyperlink" Target="consultantplus://offline/ref=01EA29D4A46ECD228656093CCFEB6E1DD49509D2C13064ECFFB18D66D15B680852AF0E8F55D59E1AE790F81886o5J0F" TargetMode="External"/><Relationship Id="rId322" Type="http://schemas.openxmlformats.org/officeDocument/2006/relationships/hyperlink" Target="consultantplus://offline/ref=01EA29D4A46ECD228656042FDAEB6E1DD39A0ADFCB6533EEAEE48363D90B20180EEA5B8257DD8211BBDFBE4D8A5BF5B00375A990BCFFo8J6F" TargetMode="External"/><Relationship Id="rId343" Type="http://schemas.openxmlformats.org/officeDocument/2006/relationships/hyperlink" Target="consultantplus://offline/ref=01EA29D4A46ECD228656042FDAEB6E1DD29005D9C33664ECFFB18D66D15B680840AF568357D7821BEF85AE49C30CF8AC0363B79AA2FC8F5Eo2JCF" TargetMode="External"/><Relationship Id="rId364" Type="http://schemas.openxmlformats.org/officeDocument/2006/relationships/hyperlink" Target="consultantplus://offline/ref=01EA29D4A46ECD228656042FDAEB6E1DD2930ADCC73364ECFFB18D66D15B680852AF0E8F55D59E1AE790F81886o5J0F" TargetMode="External"/><Relationship Id="rId61" Type="http://schemas.openxmlformats.org/officeDocument/2006/relationships/hyperlink" Target="consultantplus://offline/ref=F28108552B5C92170F7D37AAE81115F8E8874C0CF63FE5C80D6CFAF024C18C7AD00893D193A31875D79B968A303AEE9B5D1D0C5E7701n4JFF" TargetMode="External"/><Relationship Id="rId82" Type="http://schemas.openxmlformats.org/officeDocument/2006/relationships/hyperlink" Target="consultantplus://offline/ref=F28108552B5C92170F7D37AAE81115F8EA8C410BF43BE5C80D6CFAF024C18C7AC208CBD994AA0E7E8BD4D0DF3Cn3J1F" TargetMode="External"/><Relationship Id="rId199" Type="http://schemas.openxmlformats.org/officeDocument/2006/relationships/hyperlink" Target="consultantplus://offline/ref=01EA29D4A46ECD228656042FDAEB6E1DD29004D9C53B64ECFFB18D66D15B680840AF568A52D18B4EBECAAF158559EBAE0B63B592BDoFJ7F" TargetMode="External"/><Relationship Id="rId203" Type="http://schemas.openxmlformats.org/officeDocument/2006/relationships/hyperlink" Target="consultantplus://offline/ref=01EA29D4A46ECD228656093CCFEB6E1DD49A0DD3C03164ECFFB18D66D15B680852AF0E8F55D59E1AE790F81886o5J0F" TargetMode="External"/><Relationship Id="rId385" Type="http://schemas.openxmlformats.org/officeDocument/2006/relationships/hyperlink" Target="consultantplus://offline/ref=01EA29D4A46ECD228656042FDAEB6E1DD2910DD2C43A64ECFFB18D66D15B680852AF0E8F55D59E1AE790F81886o5J0F" TargetMode="External"/><Relationship Id="rId19" Type="http://schemas.openxmlformats.org/officeDocument/2006/relationships/hyperlink" Target="consultantplus://offline/ref=F28108552B5C92170F7D37AAE81115F8E8874C0CF63FE5C80D6CFAF024C18C7AD00893D395AA1B2AD28E87D23F38F085550B105C76n0J9F" TargetMode="External"/><Relationship Id="rId224" Type="http://schemas.openxmlformats.org/officeDocument/2006/relationships/hyperlink" Target="consultantplus://offline/ref=01EA29D4A46ECD228656042FDAEB6E1DD29309DEC03764ECFFB18D66D15B680840AF568357D4801DEB85AE49C30CF8AC0363B79AA2FC8F5Eo2JCF" TargetMode="External"/><Relationship Id="rId245" Type="http://schemas.openxmlformats.org/officeDocument/2006/relationships/hyperlink" Target="consultantplus://offline/ref=01EA29D4A46ECD228656042FDAEB6E1DD2900AD3C03564ECFFB18D66D15B680852AF0E8F55D59E1AE790F81886o5J0F" TargetMode="External"/><Relationship Id="rId266" Type="http://schemas.openxmlformats.org/officeDocument/2006/relationships/hyperlink" Target="consultantplus://offline/ref=01EA29D4A46ECD228656042FDAEB6E1DD09A0AD8C83839E6F7E88164D654370D47BE568057CB8012F18CFA19o8JEF" TargetMode="External"/><Relationship Id="rId287" Type="http://schemas.openxmlformats.org/officeDocument/2006/relationships/hyperlink" Target="consultantplus://offline/ref=01EA29D4A46ECD228656042FDAEB6E1DD29005DEC23164ECFFB18D66D15B680840AF568357D5801EEC85AE49C30CF8AC0363B79AA2FC8F5Eo2JCF" TargetMode="External"/><Relationship Id="rId410" Type="http://schemas.openxmlformats.org/officeDocument/2006/relationships/hyperlink" Target="consultantplus://offline/ref=01EA29D4A46ECD228656042FDAEB6E1DD29309DEC03764ECFFB18D66D15B680840AF568357D5861CE985AE49C30CF8AC0363B79AA2FC8F5Eo2JCF" TargetMode="External"/><Relationship Id="rId30" Type="http://schemas.openxmlformats.org/officeDocument/2006/relationships/hyperlink" Target="consultantplus://offline/ref=F28108552B5C92170F7D37AAE81115F8E8874307F539E5C80D6CFAF024C18C7AD00893D596AA147C84C1868E796DE3875D0B125469024606nFJ4F" TargetMode="External"/><Relationship Id="rId105" Type="http://schemas.openxmlformats.org/officeDocument/2006/relationships/hyperlink" Target="consultantplus://offline/ref=F28108552B5C92170F7D37AAE81115F8E886440EF532E5C80D6CFAF024C18C7AD00893D596AB117F86C1868E796DE3875D0B125469024606nFJ4F" TargetMode="External"/><Relationship Id="rId126" Type="http://schemas.openxmlformats.org/officeDocument/2006/relationships/hyperlink" Target="consultantplus://offline/ref=F28108552B5C92170F7D37AAE81115F8E8874D0CF633E5C80D6CFAF024C18C7AD00893D593A31075D79B968A303AEE9B5D1D0C5E7701n4JFF" TargetMode="External"/><Relationship Id="rId147" Type="http://schemas.openxmlformats.org/officeDocument/2006/relationships/hyperlink" Target="consultantplus://offline/ref=F28108552B5C92170F7D37AAE81115F8E8864407F03BE5C80D6CFAF024C18C7AD00893DD91AC1B2AD28E87D23F38F085550B105C76n0J9F" TargetMode="External"/><Relationship Id="rId168" Type="http://schemas.openxmlformats.org/officeDocument/2006/relationships/hyperlink" Target="consultantplus://offline/ref=F28108552B5C92170F7D37AAE81115F8E8864407F13BE5C80D6CFAF024C18C7AD00893D596AA107780C1868E796DE3875D0B125469024606nFJ4F" TargetMode="External"/><Relationship Id="rId312" Type="http://schemas.openxmlformats.org/officeDocument/2006/relationships/hyperlink" Target="consultantplus://offline/ref=01EA29D4A46ECD228656042FDAEB6E1DD39A0ADFCB6533EEAEE48363D90B321856E6598249D58804ED8EFBo1J1F" TargetMode="External"/><Relationship Id="rId333" Type="http://schemas.openxmlformats.org/officeDocument/2006/relationships/hyperlink" Target="consultantplus://offline/ref=01EA29D4A46ECD228656042FDAEB6E1DD3900CD9C23664ECFFB18D66D15B680852AF0E8F55D59E1AE790F81886o5J0F" TargetMode="External"/><Relationship Id="rId354" Type="http://schemas.openxmlformats.org/officeDocument/2006/relationships/hyperlink" Target="consultantplus://offline/ref=01EA29D4A46ECD228656042FDAEB6E1DD29005D9C33664ECFFB18D66D15B680840AF568357D7821BEF85AE49C30CF8AC0363B79AA2FC8F5Eo2JCF" TargetMode="External"/><Relationship Id="rId51" Type="http://schemas.openxmlformats.org/officeDocument/2006/relationships/hyperlink" Target="consultantplus://offline/ref=F28108552B5C92170F7D37AAE81115F8EA804406FD3AE5C80D6CFAF024C18C7AD00893D596AA107687C1868E796DE3875D0B125469024606nFJ4F" TargetMode="External"/><Relationship Id="rId72" Type="http://schemas.openxmlformats.org/officeDocument/2006/relationships/hyperlink" Target="consultantplus://offline/ref=F28108552B5C92170F7D37AAE81115F8E886440EF532E5C80D6CFAF024C18C7AD00893D596AA197E83C1868E796DE3875D0B125469024606nFJ4F" TargetMode="External"/><Relationship Id="rId93" Type="http://schemas.openxmlformats.org/officeDocument/2006/relationships/hyperlink" Target="consultantplus://offline/ref=F28108552B5C92170F7D37AAE81115F8E8874D0CF633E5C80D6CFAF024C18C7AD00893D596AB117983C1868E796DE3875D0B125469024606nFJ4F" TargetMode="External"/><Relationship Id="rId189" Type="http://schemas.openxmlformats.org/officeDocument/2006/relationships/hyperlink" Target="consultantplus://offline/ref=01EA29D4A46ECD228656042FDAEB6E1DD3920CDBC33664ECFFB18D66D15B680840AF568352DD8111BBDFBE4D8A5BF5B00375A990BCFFo8J6F" TargetMode="External"/><Relationship Id="rId375" Type="http://schemas.openxmlformats.org/officeDocument/2006/relationships/hyperlink" Target="consultantplus://offline/ref=01EA29D4A46ECD228656093CCFEB6E1DD49404D8C93664ECFFB18D66D15B680852AF0E8F55D59E1AE790F81886o5J0F" TargetMode="External"/><Relationship Id="rId396" Type="http://schemas.openxmlformats.org/officeDocument/2006/relationships/hyperlink" Target="consultantplus://offline/ref=01EA29D4A46ECD228656042FDAEB6E1DD2900BD9C83364ECFFB18D66D15B680840AF568157DC8111BBDFBE4D8A5BF5B00375A990BCFFo8J6F" TargetMode="External"/><Relationship Id="rId3" Type="http://schemas.openxmlformats.org/officeDocument/2006/relationships/settings" Target="settings.xml"/><Relationship Id="rId214" Type="http://schemas.openxmlformats.org/officeDocument/2006/relationships/hyperlink" Target="consultantplus://offline/ref=01EA29D4A46ECD228656093CCFEB6E1DD49508DCC53464ECFFB18D66D15B680852AF0E8F55D59E1AE790F81886o5J0F" TargetMode="External"/><Relationship Id="rId235" Type="http://schemas.openxmlformats.org/officeDocument/2006/relationships/hyperlink" Target="consultantplus://offline/ref=01EA29D4A46ECD228656042FDAEB6E1DD29309D3C13664ECFFB18D66D15B680840AF568357D5851AEB85AE49C30CF8AC0363B79AA2FC8F5Eo2JCF" TargetMode="External"/><Relationship Id="rId256" Type="http://schemas.openxmlformats.org/officeDocument/2006/relationships/hyperlink" Target="consultantplus://offline/ref=01EA29D4A46ECD228656042FDAEB6E1DD2900AD3C03564ECFFB18D66D15B680852AF0E8F55D59E1AE790F81886o5J0F" TargetMode="External"/><Relationship Id="rId277" Type="http://schemas.openxmlformats.org/officeDocument/2006/relationships/hyperlink" Target="consultantplus://offline/ref=01EA29D4A46ECD228656042FDAEB6E1DD29005DEC23164ECFFB18D66D15B680840AF568357D58413E685AE49C30CF8AC0363B79AA2FC8F5Eo2JCF" TargetMode="External"/><Relationship Id="rId298" Type="http://schemas.openxmlformats.org/officeDocument/2006/relationships/hyperlink" Target="consultantplus://offline/ref=01EA29D4A46ECD228656042FDAEB6E1DD7950FD8C33839E6F7E88164D654371F47E65A8257D58012E4DAAB5CD254F7AE1D7DBF8CBEFE8Eo5J6F" TargetMode="External"/><Relationship Id="rId400" Type="http://schemas.openxmlformats.org/officeDocument/2006/relationships/hyperlink" Target="consultantplus://offline/ref=01EA29D4A46ECD228656042FDAEB6E1DD2900CDFC33664ECFFB18D66D15B680852AF0E8F55D59E1AE790F81886o5J0F" TargetMode="External"/><Relationship Id="rId116" Type="http://schemas.openxmlformats.org/officeDocument/2006/relationships/hyperlink" Target="consultantplus://offline/ref=F28108552B5C92170F7D37AAE81115F8E8844707FC3BE5C80D6CFAF024C18C7AD00893D596AA127E87C1868E796DE3875D0B125469024606nFJ4F" TargetMode="External"/><Relationship Id="rId137" Type="http://schemas.openxmlformats.org/officeDocument/2006/relationships/hyperlink" Target="consultantplus://offline/ref=F28108552B5C92170F7D37AAE81115F8E8864407F03BE5C80D6CFAF024C18C7AD00893DD91AC1B2AD28E87D23F38F085550B105C76n0J9F" TargetMode="External"/><Relationship Id="rId158" Type="http://schemas.openxmlformats.org/officeDocument/2006/relationships/hyperlink" Target="consultantplus://offline/ref=F28108552B5C92170F7D37AAE81115F8EA8D4509F032E5C80D6CFAF024C18C7AD00893D596AA117B82C1868E796DE3875D0B125469024606nFJ4F" TargetMode="External"/><Relationship Id="rId302" Type="http://schemas.openxmlformats.org/officeDocument/2006/relationships/hyperlink" Target="consultantplus://offline/ref=01EA29D4A46ECD228656042FDAEB6E1DD2910CD9C13064ECFFB18D66D15B680840AF568354D08011BBDFBE4D8A5BF5B00375A990BCFFo8J6F" TargetMode="External"/><Relationship Id="rId323" Type="http://schemas.openxmlformats.org/officeDocument/2006/relationships/hyperlink" Target="consultantplus://offline/ref=01EA29D4A46ECD228656093CCFEB6E1DD49404D8C93464ECFFB18D66D15B680852AF0E8F55D59E1AE790F81886o5J0F" TargetMode="External"/><Relationship Id="rId344" Type="http://schemas.openxmlformats.org/officeDocument/2006/relationships/hyperlink" Target="consultantplus://offline/ref=01EA29D4A46ECD228656042FDAEB6E1DD29005D9C33664ECFFB18D66D15B680840AF568357D7821BEF85AE49C30CF8AC0363B79AA2FC8F5Eo2JCF" TargetMode="External"/><Relationship Id="rId20" Type="http://schemas.openxmlformats.org/officeDocument/2006/relationships/hyperlink" Target="consultantplus://offline/ref=F28108552B5C92170F7D37AAE81115F8E8874C0CF63FE5C80D6CFAF024C18C7AD00893D19FA31B2AD28E87D23F38F085550B105C76n0J9F" TargetMode="External"/><Relationship Id="rId41" Type="http://schemas.openxmlformats.org/officeDocument/2006/relationships/hyperlink" Target="consultantplus://offline/ref=F28108552B5C92170F7D37AAE81115F8E8874C0CF63FE5C80D6CFAF024C18C7AC208CBD994AA0E7E8BD4D0DF3Cn3J1F" TargetMode="External"/><Relationship Id="rId62" Type="http://schemas.openxmlformats.org/officeDocument/2006/relationships/hyperlink" Target="consultantplus://offline/ref=F28108552B5C92170F7D37AAE81115F8E8874C0CF63FE5C80D6CFAF024C18C7AD00893D190AE1175D79B968A303AEE9B5D1D0C5E7701n4JFF" TargetMode="External"/><Relationship Id="rId83" Type="http://schemas.openxmlformats.org/officeDocument/2006/relationships/hyperlink" Target="consultantplus://offline/ref=F28108552B5C92170F7D37AAE81115F8E8864406F33EE5C80D6CFAF024C18C7AD00893D596AA187781C1868E796DE3875D0B125469024606nFJ4F" TargetMode="External"/><Relationship Id="rId179" Type="http://schemas.openxmlformats.org/officeDocument/2006/relationships/hyperlink" Target="consultantplus://offline/ref=01EA29D4A46ECD228656042FDAEB6E1DD2910DD2C43264ECFFB18D66D15B680840AF568357D58013EE85AE49C30CF8AC0363B79AA2FC8F5Eo2JCF" TargetMode="External"/><Relationship Id="rId365" Type="http://schemas.openxmlformats.org/officeDocument/2006/relationships/hyperlink" Target="consultantplus://offline/ref=01EA29D4A46ECD228656042FDAEB6E1DD2930ADCC73364ECFFB18D66D15B680840AF568357D58518EB85AE49C30CF8AC0363B79AA2FC8F5Eo2JCF" TargetMode="External"/><Relationship Id="rId386" Type="http://schemas.openxmlformats.org/officeDocument/2006/relationships/hyperlink" Target="consultantplus://offline/ref=01EA29D4A46ECD228656042FDAEB6E1DD2910DD2C43A64ECFFB18D66D15B680840AF568156D68911BBDFBE4D8A5BF5B00375A990BCFFo8J6F" TargetMode="External"/><Relationship Id="rId190" Type="http://schemas.openxmlformats.org/officeDocument/2006/relationships/hyperlink" Target="consultantplus://offline/ref=01EA29D4A46ECD228656042FDAEB6E1DD2910DD2C53264ECFFB18D66D15B680840AF568A54D28B4EBECAAF158559EBAE0B63B592BDoFJ7F" TargetMode="External"/><Relationship Id="rId204" Type="http://schemas.openxmlformats.org/officeDocument/2006/relationships/hyperlink" Target="consultantplus://offline/ref=01EA29D4A46ECD228656042FDAEB6E1DD2900ADCC63164ECFFB18D66D15B680840AF568357D4831FEB85AE49C30CF8AC0363B79AA2FC8F5Eo2JCF" TargetMode="External"/><Relationship Id="rId225" Type="http://schemas.openxmlformats.org/officeDocument/2006/relationships/hyperlink" Target="consultantplus://offline/ref=01EA29D4A46ECD228656042FDAEB6E1DD09A0CDCC03164ECFFB18D66D15B680840AF568357D58018E885AE49C30CF8AC0363B79AA2FC8F5Eo2JCF" TargetMode="External"/><Relationship Id="rId246" Type="http://schemas.openxmlformats.org/officeDocument/2006/relationships/hyperlink" Target="consultantplus://offline/ref=01EA29D4A46ECD228656042FDAEB6E1DD29009D8C63B64ECFFB18D66D15B680852AF0E8F55D59E1AE790F81886o5J0F" TargetMode="External"/><Relationship Id="rId267" Type="http://schemas.openxmlformats.org/officeDocument/2006/relationships/hyperlink" Target="consultantplus://offline/ref=01EA29D4A46ECD228656042FDAEB6E1DD39105D8C03839E6F7E88164D654370D47BE568057CB8012F18CFA19o8JEF" TargetMode="External"/><Relationship Id="rId288" Type="http://schemas.openxmlformats.org/officeDocument/2006/relationships/hyperlink" Target="consultantplus://offline/ref=01EA29D4A46ECD228656042FDAEB6E1DD29005DEC23164ECFFB18D66D15B680840AF568351D7821AE4DAAB5CD254F7AE1D7DBF8CBEFE8Eo5J6F" TargetMode="External"/><Relationship Id="rId411" Type="http://schemas.openxmlformats.org/officeDocument/2006/relationships/hyperlink" Target="consultantplus://offline/ref=01EA29D4A46ECD228656042FDAEB6E1DD39A04DBC03664ECFFB18D66D15B680840AF56845C81D15EBA83F8189959FDB0017DB6o9JBF" TargetMode="External"/><Relationship Id="rId106" Type="http://schemas.openxmlformats.org/officeDocument/2006/relationships/hyperlink" Target="consultantplus://offline/ref=F28108552B5C92170F7D37AAE81115F8E8844707FC3BE5C80D6CFAF024C18C7AC208CBD994AA0E7E8BD4D0DF3Cn3J1F" TargetMode="External"/><Relationship Id="rId127" Type="http://schemas.openxmlformats.org/officeDocument/2006/relationships/hyperlink" Target="consultantplus://offline/ref=F28108552B5C92170F7D37AAE81115F8EA8D4509F032E5C80D6CFAF024C18C7AD00893D596AA117881C1868E796DE3875D0B125469024606nFJ4F" TargetMode="External"/><Relationship Id="rId313" Type="http://schemas.openxmlformats.org/officeDocument/2006/relationships/hyperlink" Target="consultantplus://offline/ref=01EA29D4A46ECD228656042FDAEB6E1DD39A0ADFCB6533EEAEE48363D90B20180EEA5B8257DD8211BBDFBE4D8A5BF5B00375A990BCFFo8J6F" TargetMode="External"/><Relationship Id="rId10" Type="http://schemas.openxmlformats.org/officeDocument/2006/relationships/hyperlink" Target="consultantplus://offline/ref=F28108552B5C92170F7D37AAE81115F8E887450AF63CE5C80D6CFAF024C18C7AD00893D596AA107981C1868E796DE3875D0B125469024606nFJ4F" TargetMode="External"/><Relationship Id="rId31" Type="http://schemas.openxmlformats.org/officeDocument/2006/relationships/hyperlink" Target="consultantplus://offline/ref=F28108552B5C92170F7D37AAE81115F8E8874307F539E5C80D6CFAF024C18C7AD00893D596AA107F8AC1868E796DE3875D0B125469024606nFJ4F" TargetMode="External"/><Relationship Id="rId52" Type="http://schemas.openxmlformats.org/officeDocument/2006/relationships/hyperlink" Target="consultantplus://offline/ref=F28108552B5C92170F7D37AAE81115F8E8874C0CF63FE5C80D6CFAF024C18C7AD00893D69FA91575D79B968A303AEE9B5D1D0C5E7701n4JFF" TargetMode="External"/><Relationship Id="rId73" Type="http://schemas.openxmlformats.org/officeDocument/2006/relationships/hyperlink" Target="consultantplus://offline/ref=F28108552B5C92170F7D37AAE81115F8E886440EF532E5C80D6CFAF024C18C7AD00893D596AA197A82C1868E796DE3875D0B125469024606nFJ4F" TargetMode="External"/><Relationship Id="rId94" Type="http://schemas.openxmlformats.org/officeDocument/2006/relationships/hyperlink" Target="consultantplus://offline/ref=F28108552B5C92170F7D37AAE81115F8E8874D0CF633E5C80D6CFAF024C18C7AD00893D692AB1B2AD28E87D23F38F085550B105C76n0J9F" TargetMode="External"/><Relationship Id="rId148" Type="http://schemas.openxmlformats.org/officeDocument/2006/relationships/hyperlink" Target="consultantplus://offline/ref=F28108552B5C92170F7D37AAE81115F8E8864407F03BE5C80D6CFAF024C18C7AD00893D596AB1075D79B968A303AEE9B5D1D0C5E7701n4JFF" TargetMode="External"/><Relationship Id="rId169" Type="http://schemas.openxmlformats.org/officeDocument/2006/relationships/hyperlink" Target="consultantplus://offline/ref=F28108552B5C92170F7D37AAE81115F8E8864407F13BE5C80D6CFAF024C18C7AD00893D596AA107780C1868E796DE3875D0B125469024606nFJ4F" TargetMode="External"/><Relationship Id="rId334" Type="http://schemas.openxmlformats.org/officeDocument/2006/relationships/hyperlink" Target="consultantplus://offline/ref=01EA29D4A46ECD228656042FDAEB6E1DD3900CD9C23664ECFFB18D66D15B680852AF0E8F55D59E1AE790F81886o5J0F" TargetMode="External"/><Relationship Id="rId355" Type="http://schemas.openxmlformats.org/officeDocument/2006/relationships/hyperlink" Target="consultantplus://offline/ref=01EA29D4A46ECD228656042FDAEB6E1DD2910DD2C43A64ECFFB18D66D15B680840AF568454D78211BBDFBE4D8A5BF5B00375A990BCFFo8J6F" TargetMode="External"/><Relationship Id="rId376" Type="http://schemas.openxmlformats.org/officeDocument/2006/relationships/hyperlink" Target="consultantplus://offline/ref=01EA29D4A46ECD228656042FDAEB6E1DD2910DD2C43A64ECFFB18D66D15B680840AF568A56D38311BBDFBE4D8A5BF5B00375A990BCFFo8J6F" TargetMode="External"/><Relationship Id="rId397" Type="http://schemas.openxmlformats.org/officeDocument/2006/relationships/hyperlink" Target="consultantplus://offline/ref=01EA29D4A46ECD228656042FDAEB6E1DD2900CDFC33664ECFFB18D66D15B680852AF0E8F55D59E1AE790F81886o5J0F" TargetMode="External"/><Relationship Id="rId4" Type="http://schemas.openxmlformats.org/officeDocument/2006/relationships/webSettings" Target="webSettings.xml"/><Relationship Id="rId180" Type="http://schemas.openxmlformats.org/officeDocument/2006/relationships/hyperlink" Target="consultantplus://offline/ref=01EA29D4A46ECD228656042FDAEB6E1DD2910DD2C53264ECFFB18D66D15B680840AF56835FDED44BABDBF71A8747F5A61D7FB793oBJ5F" TargetMode="External"/><Relationship Id="rId215" Type="http://schemas.openxmlformats.org/officeDocument/2006/relationships/hyperlink" Target="consultantplus://offline/ref=01EA29D4A46ECD228656042FDAEB6E1DD29004D9C33A64ECFFB18D66D15B680840AF568357D58013EE85AE49C30CF8AC0363B79AA2FC8F5Eo2JCF" TargetMode="External"/><Relationship Id="rId236" Type="http://schemas.openxmlformats.org/officeDocument/2006/relationships/hyperlink" Target="consultantplus://offline/ref=01EA29D4A46ECD228656042FDAEB6E1DD29309D3C13664ECFFB18D66D15B680840AF568357D5851AE985AE49C30CF8AC0363B79AA2FC8F5Eo2JCF" TargetMode="External"/><Relationship Id="rId257" Type="http://schemas.openxmlformats.org/officeDocument/2006/relationships/hyperlink" Target="consultantplus://offline/ref=01EA29D4A46ECD228656042FDAEB6E1DD2900FD9C23164ECFFB18D66D15B680840AF568355D5811BEC85AE49C30CF8AC0363B79AA2FC8F5Eo2JCF" TargetMode="External"/><Relationship Id="rId278" Type="http://schemas.openxmlformats.org/officeDocument/2006/relationships/hyperlink" Target="consultantplus://offline/ref=01EA29D4A46ECD228656042FDAEB6E1DD29005DEC23164ECFFB18D66D15B680840AF568355D2861DE4DAAB5CD254F7AE1D7DBF8CBEFE8Eo5J6F" TargetMode="External"/><Relationship Id="rId401" Type="http://schemas.openxmlformats.org/officeDocument/2006/relationships/hyperlink" Target="consultantplus://offline/ref=01EA29D4A46ECD228656042FDAEB6E1DD2900BD9C83364ECFFB18D66D15B680840AF568653DD8011BBDFBE4D8A5BF5B00375A990BCFFo8J6F" TargetMode="External"/><Relationship Id="rId303" Type="http://schemas.openxmlformats.org/officeDocument/2006/relationships/hyperlink" Target="consultantplus://offline/ref=01EA29D4A46ECD228656042FDAEB6E1DD2910CD9C13064ECFFB18D66D15B680840AF568357D68313EA85AE49C30CF8AC0363B79AA2FC8F5Eo2JCF" TargetMode="External"/><Relationship Id="rId42" Type="http://schemas.openxmlformats.org/officeDocument/2006/relationships/hyperlink" Target="consultantplus://offline/ref=F28108552B5C92170F7D37AAE81115F8E8874C0CF63FE5C80D6CFAF024C18C7AD00893D694A21075D79B968A303AEE9B5D1D0C5E7701n4JFF" TargetMode="External"/><Relationship Id="rId84" Type="http://schemas.openxmlformats.org/officeDocument/2006/relationships/hyperlink" Target="consultantplus://offline/ref=F28108552B5C92170F7D37AAE81115F8E8864406F33EE5C80D6CFAF024C18C7AD00893D596AA187780C1868E796DE3875D0B125469024606nFJ4F" TargetMode="External"/><Relationship Id="rId138" Type="http://schemas.openxmlformats.org/officeDocument/2006/relationships/hyperlink" Target="consultantplus://offline/ref=F28108552B5C92170F7D37AAE81115F8E8864407F03BE5C80D6CFAF024C18C7AD00893D596AA1975D79B968A303AEE9B5D1D0C5E7701n4JFF" TargetMode="External"/><Relationship Id="rId345" Type="http://schemas.openxmlformats.org/officeDocument/2006/relationships/hyperlink" Target="consultantplus://offline/ref=01EA29D4A46ECD228656042FDAEB6E1DD29005D9C33664ECFFB18D66D15B680840AF568052D28211BBDFBE4D8A5BF5B00375A990BCFFo8J6F" TargetMode="External"/><Relationship Id="rId387" Type="http://schemas.openxmlformats.org/officeDocument/2006/relationships/hyperlink" Target="consultantplus://offline/ref=01EA29D4A46ECD228656042FDAEB6E1DD2910DD2C43A64ECFFB18D66D15B680840AF568A53D08811BBDFBE4D8A5BF5B00375A990BCFFo8J6F" TargetMode="External"/><Relationship Id="rId191" Type="http://schemas.openxmlformats.org/officeDocument/2006/relationships/hyperlink" Target="consultantplus://offline/ref=01EA29D4A46ECD228656042FDAEB6E1DD2910DD2C53264ECFFB18D66D15B680840AF568A52D78B4EBECAAF158559EBAE0B63B592BDoFJ7F" TargetMode="External"/><Relationship Id="rId205" Type="http://schemas.openxmlformats.org/officeDocument/2006/relationships/hyperlink" Target="consultantplus://offline/ref=01EA29D4A46ECD228656093CCFEB6E1DD49104D9C33364ECFFB18D66D15B680852AF0E8F55D59E1AE790F81886o5J0F" TargetMode="External"/><Relationship Id="rId247" Type="http://schemas.openxmlformats.org/officeDocument/2006/relationships/hyperlink" Target="consultantplus://offline/ref=01EA29D4A46ECD228656042FDAEB6E1DD2900AD3C03564ECFFB18D66D15B680852AF0E8F55D59E1AE790F81886o5J0F" TargetMode="External"/><Relationship Id="rId412" Type="http://schemas.openxmlformats.org/officeDocument/2006/relationships/hyperlink" Target="consultantplus://offline/ref=01EA29D4A46ECD228656042FDAEB6E1DD09B09DAC53764ECFFB18D66D15B680840AF568357D5801EE685AE49C30CF8AC0363B79AA2FC8F5Eo2JCF" TargetMode="External"/><Relationship Id="rId107" Type="http://schemas.openxmlformats.org/officeDocument/2006/relationships/hyperlink" Target="consultantplus://offline/ref=F28108552B5C92170F7D37AAE81115F8E8844707FC3BE5C80D6CFAF024C18C7AD00893D596AA107C82C1868E796DE3875D0B125469024606nFJ4F" TargetMode="External"/><Relationship Id="rId289" Type="http://schemas.openxmlformats.org/officeDocument/2006/relationships/hyperlink" Target="consultantplus://offline/ref=01EA29D4A46ECD228656042FDAEB6E1DD2900BD9C83364ECFFB18D66D15B680840AF568357D58113EC85AE49C30CF8AC0363B79AA2FC8F5Eo2JCF" TargetMode="External"/><Relationship Id="rId11" Type="http://schemas.openxmlformats.org/officeDocument/2006/relationships/hyperlink" Target="consultantplus://offline/ref=F28108552B5C92170F7D3AB9FD1115F8EE824109F238E5C80D6CFAF024C18C7AC208CBD994AA0E7E8BD4D0DF3Cn3J1F" TargetMode="External"/><Relationship Id="rId53" Type="http://schemas.openxmlformats.org/officeDocument/2006/relationships/hyperlink" Target="consultantplus://offline/ref=F28108552B5C92170F7D37AAE81115F8EE8D4607FD31B8C20535F6F223CED36DD7419FD496AA1179889E839B6835EC8543151A42750047n0JEF" TargetMode="External"/><Relationship Id="rId149" Type="http://schemas.openxmlformats.org/officeDocument/2006/relationships/hyperlink" Target="consultantplus://offline/ref=F28108552B5C92170F7D37AAE81115F8E8864407F03BE5C80D6CFAF024C18C7AD00893DD91AC1B2AD28E87D23F38F085550B105C76n0J9F" TargetMode="External"/><Relationship Id="rId314" Type="http://schemas.openxmlformats.org/officeDocument/2006/relationships/hyperlink" Target="consultantplus://offline/ref=01EA29D4A46ECD228656042FDAEB6E1DD39A0ADFCB6533EEAEE48363D90B20180EEA5B8257DD8311BBDFBE4D8A5BF5B00375A990BCFFo8J6F" TargetMode="External"/><Relationship Id="rId356" Type="http://schemas.openxmlformats.org/officeDocument/2006/relationships/hyperlink" Target="consultantplus://offline/ref=01EA29D4A46ECD228656093CCFEB6E1DD49404DEC93364ECFFB18D66D15B680852AF0E8F55D59E1AE790F81886o5J0F" TargetMode="External"/><Relationship Id="rId398" Type="http://schemas.openxmlformats.org/officeDocument/2006/relationships/hyperlink" Target="consultantplus://offline/ref=01EA29D4A46ECD228656042FDAEB6E1DD2900CDFC33664ECFFB18D66D15B680840AF568357D5841DEA85AE49C30CF8AC0363B79AA2FC8F5Eo2JCF" TargetMode="External"/><Relationship Id="rId95" Type="http://schemas.openxmlformats.org/officeDocument/2006/relationships/hyperlink" Target="consultantplus://offline/ref=F28108552B5C92170F7D37AAE81115F8E8874D0CF633E5C80D6CFAF024C18C7AD00893D692AB1B2AD28E87D23F38F085550B105C76n0J9F" TargetMode="External"/><Relationship Id="rId160" Type="http://schemas.openxmlformats.org/officeDocument/2006/relationships/hyperlink" Target="consultantplus://offline/ref=F28108552B5C92170F7D37AAE81115F8E8864406F33EE5C80D6CFAF024C18C7AC208CBD994AA0E7E8BD4D0DF3Cn3J1F" TargetMode="External"/><Relationship Id="rId216" Type="http://schemas.openxmlformats.org/officeDocument/2006/relationships/hyperlink" Target="consultantplus://offline/ref=01EA29D4A46ECD228656042FDAEB6E1DD29005D9C33664ECFFB18D66D15B680840AF568357D78212E985AE49C30CF8AC0363B79AA2FC8F5Eo2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33898</Words>
  <Characters>193221</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2019-08-20T05:09:00Z</dcterms:created>
  <dcterms:modified xsi:type="dcterms:W3CDTF">2019-08-20T05:16:00Z</dcterms:modified>
</cp:coreProperties>
</file>